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668E" w14:textId="77777777" w:rsidR="00A7394D" w:rsidRPr="00041BE1" w:rsidRDefault="00A7394D" w:rsidP="00041BE1">
      <w:pPr>
        <w:spacing w:line="276" w:lineRule="auto"/>
        <w:jc w:val="both"/>
        <w:rPr>
          <w:rFonts w:ascii="Arial" w:hAnsi="Arial" w:cs="Arial"/>
          <w:b/>
          <w:bCs/>
          <w:sz w:val="22"/>
          <w:szCs w:val="22"/>
        </w:rPr>
      </w:pPr>
    </w:p>
    <w:p w14:paraId="2D893A65" w14:textId="168CA7B8" w:rsidR="6E8555A4" w:rsidRDefault="6E8555A4" w:rsidP="6E8555A4">
      <w:pPr>
        <w:pStyle w:val="Titre"/>
        <w:spacing w:line="276" w:lineRule="auto"/>
        <w:jc w:val="both"/>
        <w:rPr>
          <w:rFonts w:ascii="Arial" w:hAnsi="Arial" w:cs="Arial"/>
          <w:b/>
          <w:bCs/>
          <w:sz w:val="22"/>
          <w:szCs w:val="22"/>
          <w:lang w:val="fr-FR"/>
        </w:rPr>
      </w:pPr>
    </w:p>
    <w:p w14:paraId="20B3BEB7" w14:textId="1FBB096C" w:rsidR="6E8555A4" w:rsidRDefault="6E8555A4" w:rsidP="6E8555A4">
      <w:pPr>
        <w:pStyle w:val="Titre"/>
        <w:spacing w:line="276" w:lineRule="auto"/>
        <w:jc w:val="both"/>
        <w:rPr>
          <w:rFonts w:ascii="Arial" w:hAnsi="Arial" w:cs="Arial"/>
          <w:b/>
          <w:bCs/>
          <w:sz w:val="22"/>
          <w:szCs w:val="22"/>
          <w:lang w:val="fr-FR"/>
        </w:rPr>
      </w:pPr>
    </w:p>
    <w:p w14:paraId="540F3A20" w14:textId="0937A780" w:rsidR="6E8555A4" w:rsidRDefault="6E8555A4" w:rsidP="6E8555A4">
      <w:pPr>
        <w:pStyle w:val="Titre"/>
        <w:spacing w:line="276" w:lineRule="auto"/>
        <w:jc w:val="both"/>
        <w:rPr>
          <w:rFonts w:ascii="Arial" w:hAnsi="Arial" w:cs="Arial"/>
          <w:b/>
          <w:bCs/>
          <w:sz w:val="22"/>
          <w:szCs w:val="22"/>
          <w:lang w:val="fr-FR"/>
        </w:rPr>
      </w:pPr>
    </w:p>
    <w:p w14:paraId="75162D7E" w14:textId="5D219D39" w:rsidR="6E8555A4" w:rsidRDefault="6E8555A4" w:rsidP="6E8555A4">
      <w:pPr>
        <w:pStyle w:val="Titre"/>
        <w:spacing w:line="276" w:lineRule="auto"/>
        <w:jc w:val="both"/>
        <w:rPr>
          <w:rFonts w:ascii="Arial" w:hAnsi="Arial" w:cs="Arial"/>
          <w:b/>
          <w:bCs/>
          <w:sz w:val="22"/>
          <w:szCs w:val="22"/>
          <w:lang w:val="fr-FR"/>
        </w:rPr>
      </w:pPr>
    </w:p>
    <w:p w14:paraId="38A9F8EF" w14:textId="2C5DA9ED" w:rsidR="6E8555A4" w:rsidRDefault="6E8555A4" w:rsidP="6E8555A4">
      <w:pPr>
        <w:pStyle w:val="Titre"/>
        <w:spacing w:line="276" w:lineRule="auto"/>
        <w:jc w:val="both"/>
        <w:rPr>
          <w:rFonts w:ascii="Arial" w:hAnsi="Arial" w:cs="Arial"/>
          <w:b/>
          <w:bCs/>
          <w:sz w:val="22"/>
          <w:szCs w:val="22"/>
          <w:lang w:val="fr-FR"/>
        </w:rPr>
      </w:pPr>
    </w:p>
    <w:p w14:paraId="4E9F40DE" w14:textId="5500F701" w:rsidR="6E8555A4" w:rsidRDefault="6E8555A4" w:rsidP="6E8555A4">
      <w:pPr>
        <w:pStyle w:val="Titre"/>
        <w:spacing w:line="276" w:lineRule="auto"/>
        <w:jc w:val="both"/>
        <w:rPr>
          <w:rFonts w:ascii="Arial" w:hAnsi="Arial" w:cs="Arial"/>
          <w:b/>
          <w:bCs/>
          <w:sz w:val="22"/>
          <w:szCs w:val="22"/>
          <w:lang w:val="fr-FR"/>
        </w:rPr>
      </w:pPr>
    </w:p>
    <w:p w14:paraId="6EC70DD0" w14:textId="67E96BFC" w:rsidR="00FE4BA4" w:rsidRDefault="00FE4BA4" w:rsidP="6E8555A4">
      <w:pPr>
        <w:pStyle w:val="Titre"/>
        <w:spacing w:line="276" w:lineRule="auto"/>
        <w:jc w:val="center"/>
        <w:rPr>
          <w:rFonts w:ascii="Arial" w:hAnsi="Arial" w:cs="Arial"/>
          <w:b/>
          <w:bCs/>
          <w:sz w:val="48"/>
          <w:szCs w:val="48"/>
          <w:lang w:val="fr-FR"/>
        </w:rPr>
      </w:pPr>
      <w:r w:rsidRPr="6E8555A4">
        <w:rPr>
          <w:rFonts w:ascii="Arial" w:hAnsi="Arial" w:cs="Arial"/>
          <w:b/>
          <w:bCs/>
          <w:sz w:val="48"/>
          <w:szCs w:val="48"/>
          <w:lang w:val="fr-FR"/>
        </w:rPr>
        <w:t>Termes de Référence (T</w:t>
      </w:r>
      <w:r w:rsidR="00F23CF6">
        <w:rPr>
          <w:rFonts w:ascii="Arial" w:hAnsi="Arial" w:cs="Arial"/>
          <w:b/>
          <w:bCs/>
          <w:sz w:val="48"/>
          <w:szCs w:val="48"/>
          <w:lang w:val="fr-FR"/>
        </w:rPr>
        <w:t>D</w:t>
      </w:r>
      <w:r w:rsidRPr="6E8555A4">
        <w:rPr>
          <w:rFonts w:ascii="Arial" w:hAnsi="Arial" w:cs="Arial"/>
          <w:b/>
          <w:bCs/>
          <w:sz w:val="48"/>
          <w:szCs w:val="48"/>
          <w:lang w:val="fr-FR"/>
        </w:rPr>
        <w:t>R)</w:t>
      </w:r>
    </w:p>
    <w:p w14:paraId="3A19B8E6" w14:textId="2CB0738D" w:rsidR="6E8555A4" w:rsidRDefault="6E8555A4" w:rsidP="6E8555A4">
      <w:pPr>
        <w:spacing w:line="276" w:lineRule="auto"/>
        <w:jc w:val="both"/>
        <w:rPr>
          <w:rFonts w:ascii="Arial" w:eastAsiaTheme="majorEastAsia" w:hAnsi="Arial" w:cs="Arial"/>
          <w:b/>
          <w:bCs/>
          <w:color w:val="595959" w:themeColor="text1" w:themeTint="A6"/>
          <w:sz w:val="22"/>
          <w:szCs w:val="22"/>
          <w:lang w:val="fr-FR"/>
        </w:rPr>
      </w:pPr>
    </w:p>
    <w:p w14:paraId="35524241" w14:textId="77715F03" w:rsidR="00FE4BA4" w:rsidRPr="00041BE1" w:rsidRDefault="00FE4BA4" w:rsidP="6E8555A4">
      <w:pPr>
        <w:spacing w:line="276" w:lineRule="auto"/>
        <w:jc w:val="center"/>
        <w:rPr>
          <w:rFonts w:ascii="Arial" w:eastAsiaTheme="majorEastAsia" w:hAnsi="Arial" w:cs="Arial"/>
          <w:b/>
          <w:bCs/>
          <w:color w:val="595959" w:themeColor="text1" w:themeTint="A6"/>
          <w:spacing w:val="15"/>
          <w:sz w:val="32"/>
          <w:szCs w:val="32"/>
          <w:lang w:val="fr-FR"/>
        </w:rPr>
      </w:pPr>
      <w:r w:rsidRPr="6E8555A4">
        <w:rPr>
          <w:rFonts w:ascii="Arial" w:eastAsiaTheme="majorEastAsia" w:hAnsi="Arial" w:cs="Arial"/>
          <w:b/>
          <w:bCs/>
          <w:color w:val="595959" w:themeColor="text1" w:themeTint="A6"/>
          <w:spacing w:val="15"/>
          <w:sz w:val="32"/>
          <w:szCs w:val="32"/>
          <w:lang w:val="fr-FR"/>
        </w:rPr>
        <w:t>Consultance : Développement d’outils de conseil centrés sur les femmes et formation des agents de santé au S</w:t>
      </w:r>
      <w:r w:rsidR="36AD79A2" w:rsidRPr="6E8555A4">
        <w:rPr>
          <w:rFonts w:ascii="Arial" w:eastAsiaTheme="majorEastAsia" w:hAnsi="Arial" w:cs="Arial"/>
          <w:b/>
          <w:bCs/>
          <w:color w:val="595959" w:themeColor="text1" w:themeTint="A6"/>
          <w:spacing w:val="15"/>
          <w:sz w:val="32"/>
          <w:szCs w:val="32"/>
          <w:lang w:val="fr-FR"/>
        </w:rPr>
        <w:t>é</w:t>
      </w:r>
      <w:r w:rsidRPr="6E8555A4">
        <w:rPr>
          <w:rFonts w:ascii="Arial" w:eastAsiaTheme="majorEastAsia" w:hAnsi="Arial" w:cs="Arial"/>
          <w:b/>
          <w:bCs/>
          <w:color w:val="595959" w:themeColor="text1" w:themeTint="A6"/>
          <w:spacing w:val="15"/>
          <w:sz w:val="32"/>
          <w:szCs w:val="32"/>
          <w:lang w:val="fr-FR"/>
        </w:rPr>
        <w:t>n</w:t>
      </w:r>
      <w:r w:rsidR="4E6D376F" w:rsidRPr="6E8555A4">
        <w:rPr>
          <w:rFonts w:ascii="Arial" w:eastAsiaTheme="majorEastAsia" w:hAnsi="Arial" w:cs="Arial"/>
          <w:b/>
          <w:bCs/>
          <w:color w:val="595959" w:themeColor="text1" w:themeTint="A6"/>
          <w:spacing w:val="15"/>
          <w:sz w:val="32"/>
          <w:szCs w:val="32"/>
          <w:lang w:val="fr-FR"/>
        </w:rPr>
        <w:t>é</w:t>
      </w:r>
      <w:r w:rsidRPr="6E8555A4">
        <w:rPr>
          <w:rFonts w:ascii="Arial" w:eastAsiaTheme="majorEastAsia" w:hAnsi="Arial" w:cs="Arial"/>
          <w:b/>
          <w:bCs/>
          <w:color w:val="595959" w:themeColor="text1" w:themeTint="A6"/>
          <w:spacing w:val="15"/>
          <w:sz w:val="32"/>
          <w:szCs w:val="32"/>
          <w:lang w:val="fr-FR"/>
        </w:rPr>
        <w:t xml:space="preserve">gal </w:t>
      </w:r>
    </w:p>
    <w:p w14:paraId="01630AE7" w14:textId="77777777" w:rsidR="00A724C0" w:rsidRPr="00041BE1" w:rsidRDefault="00A724C0" w:rsidP="00041BE1">
      <w:pPr>
        <w:spacing w:line="276" w:lineRule="auto"/>
        <w:jc w:val="both"/>
        <w:rPr>
          <w:rFonts w:ascii="Arial" w:hAnsi="Arial" w:cs="Arial"/>
          <w:sz w:val="22"/>
          <w:szCs w:val="22"/>
          <w:lang w:val="fr-FR"/>
        </w:rPr>
      </w:pPr>
    </w:p>
    <w:p w14:paraId="65F8EB4F" w14:textId="77777777" w:rsidR="00C40E74" w:rsidRPr="00041BE1" w:rsidRDefault="00C40E74" w:rsidP="00041BE1">
      <w:pPr>
        <w:spacing w:line="276" w:lineRule="auto"/>
        <w:jc w:val="both"/>
        <w:rPr>
          <w:rFonts w:ascii="Arial" w:hAnsi="Arial" w:cs="Arial"/>
          <w:b/>
          <w:bCs/>
          <w:sz w:val="22"/>
          <w:szCs w:val="22"/>
          <w:lang w:val="fr-FR"/>
        </w:rPr>
      </w:pPr>
    </w:p>
    <w:p w14:paraId="2E43EC0B" w14:textId="1F19EE3F" w:rsidR="00C40E74" w:rsidRPr="00041BE1" w:rsidRDefault="00C40E74" w:rsidP="6E8555A4">
      <w:pPr>
        <w:spacing w:line="276" w:lineRule="auto"/>
        <w:jc w:val="both"/>
        <w:rPr>
          <w:rFonts w:ascii="Arial" w:hAnsi="Arial" w:cs="Arial"/>
          <w:b/>
          <w:bCs/>
          <w:sz w:val="22"/>
          <w:szCs w:val="22"/>
          <w:lang w:val="fr-FR"/>
        </w:rPr>
      </w:pPr>
    </w:p>
    <w:p w14:paraId="2EBF3B98" w14:textId="77777777" w:rsidR="00C40E74" w:rsidRPr="00041BE1" w:rsidRDefault="00C40E74" w:rsidP="00041BE1">
      <w:pPr>
        <w:spacing w:line="276" w:lineRule="auto"/>
        <w:jc w:val="both"/>
        <w:rPr>
          <w:rFonts w:ascii="Arial" w:hAnsi="Arial" w:cs="Arial"/>
          <w:b/>
          <w:bCs/>
          <w:sz w:val="22"/>
          <w:szCs w:val="22"/>
          <w:lang w:val="fr-FR"/>
        </w:rPr>
      </w:pPr>
    </w:p>
    <w:p w14:paraId="270E32F8" w14:textId="77777777" w:rsidR="00C40E74" w:rsidRPr="00041BE1" w:rsidRDefault="00C40E74" w:rsidP="00041BE1">
      <w:pPr>
        <w:spacing w:line="276" w:lineRule="auto"/>
        <w:jc w:val="both"/>
        <w:rPr>
          <w:rFonts w:ascii="Arial" w:hAnsi="Arial" w:cs="Arial"/>
          <w:b/>
          <w:bCs/>
          <w:sz w:val="22"/>
          <w:szCs w:val="22"/>
          <w:lang w:val="fr-FR"/>
        </w:rPr>
      </w:pPr>
    </w:p>
    <w:p w14:paraId="5AC907E9" w14:textId="77777777" w:rsidR="00C40E74" w:rsidRPr="00041BE1" w:rsidRDefault="00C40E74" w:rsidP="00041BE1">
      <w:pPr>
        <w:spacing w:line="276" w:lineRule="auto"/>
        <w:jc w:val="both"/>
        <w:rPr>
          <w:rFonts w:ascii="Arial" w:hAnsi="Arial" w:cs="Arial"/>
          <w:b/>
          <w:bCs/>
          <w:sz w:val="22"/>
          <w:szCs w:val="22"/>
          <w:lang w:val="fr-FR"/>
        </w:rPr>
      </w:pPr>
    </w:p>
    <w:p w14:paraId="40267DF1" w14:textId="77777777" w:rsidR="007043B8" w:rsidRPr="00041BE1" w:rsidRDefault="007043B8" w:rsidP="00041BE1">
      <w:pPr>
        <w:spacing w:line="276" w:lineRule="auto"/>
        <w:jc w:val="both"/>
        <w:rPr>
          <w:rFonts w:ascii="Arial" w:hAnsi="Arial" w:cs="Arial"/>
          <w:b/>
          <w:bCs/>
          <w:sz w:val="22"/>
          <w:szCs w:val="22"/>
          <w:lang w:val="fr-FR"/>
        </w:rPr>
      </w:pPr>
    </w:p>
    <w:p w14:paraId="13C73494" w14:textId="0B6930E0" w:rsidR="007043B8" w:rsidRPr="00041BE1" w:rsidRDefault="007043B8" w:rsidP="00041BE1">
      <w:pPr>
        <w:spacing w:line="276" w:lineRule="auto"/>
        <w:jc w:val="both"/>
        <w:rPr>
          <w:rFonts w:ascii="Arial" w:hAnsi="Arial" w:cs="Arial"/>
          <w:b/>
          <w:bCs/>
          <w:sz w:val="22"/>
          <w:szCs w:val="22"/>
          <w:lang w:val="fr-FR"/>
        </w:rPr>
      </w:pPr>
    </w:p>
    <w:p w14:paraId="4E3CA596" w14:textId="77777777" w:rsidR="001C0233" w:rsidRPr="00041BE1" w:rsidRDefault="001C0233" w:rsidP="00041BE1">
      <w:pPr>
        <w:spacing w:line="276" w:lineRule="auto"/>
        <w:jc w:val="both"/>
        <w:rPr>
          <w:rFonts w:ascii="Arial" w:hAnsi="Arial" w:cs="Arial"/>
          <w:b/>
          <w:bCs/>
          <w:sz w:val="22"/>
          <w:szCs w:val="22"/>
          <w:lang w:val="fr-FR"/>
        </w:rPr>
      </w:pPr>
    </w:p>
    <w:p w14:paraId="6C94071C" w14:textId="5F982413" w:rsidR="00485231" w:rsidRPr="00041BE1" w:rsidRDefault="00F673D6" w:rsidP="6E8555A4">
      <w:pPr>
        <w:spacing w:after="0" w:line="276" w:lineRule="auto"/>
        <w:jc w:val="both"/>
        <w:rPr>
          <w:rFonts w:ascii="Arial" w:hAnsi="Arial" w:cs="Arial"/>
          <w:i/>
          <w:iCs/>
          <w:sz w:val="22"/>
          <w:szCs w:val="22"/>
          <w:lang w:val="fr-FR"/>
        </w:rPr>
      </w:pPr>
      <w:r w:rsidRPr="6E8555A4">
        <w:rPr>
          <w:rFonts w:ascii="Arial" w:hAnsi="Arial" w:cs="Arial"/>
          <w:b/>
          <w:bCs/>
          <w:i/>
          <w:iCs/>
          <w:sz w:val="22"/>
          <w:szCs w:val="22"/>
          <w:lang w:val="fr-FR"/>
        </w:rPr>
        <w:t xml:space="preserve">Programme : </w:t>
      </w:r>
      <w:r w:rsidRPr="6E8555A4">
        <w:rPr>
          <w:rFonts w:ascii="Arial" w:hAnsi="Arial" w:cs="Arial"/>
          <w:i/>
          <w:iCs/>
          <w:sz w:val="22"/>
          <w:szCs w:val="22"/>
          <w:lang w:val="fr-FR"/>
        </w:rPr>
        <w:t>Transformer les vies par des actions nutritionnelles (Phase 4)</w:t>
      </w:r>
    </w:p>
    <w:p w14:paraId="455476DF" w14:textId="35BFFA67" w:rsidR="00485231" w:rsidRPr="00041BE1" w:rsidRDefault="36D97079" w:rsidP="6E8555A4">
      <w:pPr>
        <w:spacing w:after="0" w:line="276" w:lineRule="auto"/>
        <w:jc w:val="both"/>
        <w:rPr>
          <w:rFonts w:ascii="Arial" w:hAnsi="Arial" w:cs="Arial"/>
          <w:i/>
          <w:iCs/>
          <w:sz w:val="22"/>
          <w:szCs w:val="22"/>
          <w:lang w:val="fr-FR"/>
        </w:rPr>
      </w:pPr>
      <w:r w:rsidRPr="6E8555A4">
        <w:rPr>
          <w:rFonts w:ascii="Arial" w:hAnsi="Arial" w:cs="Arial"/>
          <w:b/>
          <w:bCs/>
          <w:i/>
          <w:iCs/>
          <w:sz w:val="22"/>
          <w:szCs w:val="22"/>
          <w:lang w:val="fr-FR"/>
        </w:rPr>
        <w:t>Organisation :</w:t>
      </w:r>
      <w:r w:rsidR="00485231" w:rsidRPr="6E8555A4">
        <w:rPr>
          <w:rFonts w:ascii="Arial" w:hAnsi="Arial" w:cs="Arial"/>
          <w:i/>
          <w:iCs/>
          <w:sz w:val="22"/>
          <w:szCs w:val="22"/>
          <w:lang w:val="fr-FR"/>
        </w:rPr>
        <w:t xml:space="preserve"> Helen Keller International</w:t>
      </w:r>
    </w:p>
    <w:p w14:paraId="4C6ECBCE" w14:textId="1549A3DC" w:rsidR="00485231" w:rsidRPr="00041BE1" w:rsidRDefault="00F673D6" w:rsidP="6E8555A4">
      <w:pPr>
        <w:spacing w:after="0" w:line="276" w:lineRule="auto"/>
        <w:jc w:val="both"/>
        <w:rPr>
          <w:rFonts w:ascii="Arial" w:hAnsi="Arial" w:cs="Arial"/>
          <w:i/>
          <w:iCs/>
          <w:sz w:val="22"/>
          <w:szCs w:val="22"/>
          <w:lang w:val="fr-FR"/>
        </w:rPr>
      </w:pPr>
      <w:r w:rsidRPr="6E8555A4">
        <w:rPr>
          <w:rFonts w:ascii="Arial" w:hAnsi="Arial" w:cs="Arial"/>
          <w:b/>
          <w:bCs/>
          <w:i/>
          <w:iCs/>
          <w:sz w:val="22"/>
          <w:szCs w:val="22"/>
          <w:lang w:val="fr-FR"/>
        </w:rPr>
        <w:t>Financ</w:t>
      </w:r>
      <w:r w:rsidR="01A7961D" w:rsidRPr="6E8555A4">
        <w:rPr>
          <w:rFonts w:ascii="Arial" w:hAnsi="Arial" w:cs="Arial"/>
          <w:b/>
          <w:bCs/>
          <w:i/>
          <w:iCs/>
          <w:sz w:val="22"/>
          <w:szCs w:val="22"/>
          <w:lang w:val="fr-FR"/>
        </w:rPr>
        <w:t>ement</w:t>
      </w:r>
      <w:r w:rsidRPr="6E8555A4">
        <w:rPr>
          <w:rFonts w:ascii="Arial" w:hAnsi="Arial" w:cs="Arial"/>
          <w:b/>
          <w:bCs/>
          <w:i/>
          <w:iCs/>
          <w:sz w:val="22"/>
          <w:szCs w:val="22"/>
          <w:lang w:val="fr-FR"/>
        </w:rPr>
        <w:t xml:space="preserve"> : </w:t>
      </w:r>
      <w:r w:rsidRPr="6E8555A4">
        <w:rPr>
          <w:rFonts w:ascii="Arial" w:hAnsi="Arial" w:cs="Arial"/>
          <w:i/>
          <w:iCs/>
          <w:sz w:val="22"/>
          <w:szCs w:val="22"/>
          <w:lang w:val="fr-FR"/>
        </w:rPr>
        <w:t>Affaires mondiales Canada</w:t>
      </w:r>
      <w:r w:rsidR="1A439663" w:rsidRPr="6E8555A4">
        <w:rPr>
          <w:rFonts w:ascii="Arial" w:hAnsi="Arial" w:cs="Arial"/>
          <w:i/>
          <w:iCs/>
          <w:sz w:val="22"/>
          <w:szCs w:val="22"/>
          <w:lang w:val="fr-FR"/>
        </w:rPr>
        <w:t xml:space="preserve"> (AMC)</w:t>
      </w:r>
    </w:p>
    <w:p w14:paraId="2E7D91C3" w14:textId="0EB0F357" w:rsidR="00485231" w:rsidRPr="00041BE1" w:rsidRDefault="235EE295" w:rsidP="6E8555A4">
      <w:pPr>
        <w:spacing w:after="0" w:line="276" w:lineRule="auto"/>
        <w:jc w:val="both"/>
        <w:rPr>
          <w:rFonts w:ascii="Arial" w:hAnsi="Arial" w:cs="Arial"/>
          <w:i/>
          <w:iCs/>
          <w:sz w:val="22"/>
          <w:szCs w:val="22"/>
          <w:lang w:val="fr-FR"/>
        </w:rPr>
      </w:pPr>
      <w:r w:rsidRPr="6E8555A4">
        <w:rPr>
          <w:rFonts w:ascii="Arial" w:hAnsi="Arial" w:cs="Arial"/>
          <w:b/>
          <w:bCs/>
          <w:i/>
          <w:iCs/>
          <w:sz w:val="22"/>
          <w:szCs w:val="22"/>
          <w:lang w:val="fr-FR"/>
        </w:rPr>
        <w:t>Lieu :</w:t>
      </w:r>
      <w:r w:rsidR="00485231" w:rsidRPr="6E8555A4">
        <w:rPr>
          <w:rFonts w:ascii="Arial" w:hAnsi="Arial" w:cs="Arial"/>
          <w:i/>
          <w:iCs/>
          <w:sz w:val="22"/>
          <w:szCs w:val="22"/>
          <w:lang w:val="fr-FR"/>
        </w:rPr>
        <w:t xml:space="preserve"> </w:t>
      </w:r>
      <w:r w:rsidR="00F673D6" w:rsidRPr="6E8555A4">
        <w:rPr>
          <w:rFonts w:ascii="Arial" w:hAnsi="Arial" w:cs="Arial"/>
          <w:i/>
          <w:iCs/>
          <w:sz w:val="22"/>
          <w:szCs w:val="22"/>
          <w:lang w:val="fr-FR"/>
        </w:rPr>
        <w:t xml:space="preserve">Sénégal, </w:t>
      </w:r>
      <w:r w:rsidR="47A09D36" w:rsidRPr="6E8555A4">
        <w:rPr>
          <w:rFonts w:ascii="Arial" w:hAnsi="Arial" w:cs="Arial"/>
          <w:i/>
          <w:iCs/>
          <w:sz w:val="22"/>
          <w:szCs w:val="22"/>
          <w:lang w:val="fr-FR"/>
        </w:rPr>
        <w:t>Régions de</w:t>
      </w:r>
      <w:r w:rsidR="3388D4CC" w:rsidRPr="6E8555A4">
        <w:rPr>
          <w:rFonts w:ascii="Arial" w:hAnsi="Arial" w:cs="Arial"/>
          <w:i/>
          <w:iCs/>
          <w:sz w:val="22"/>
          <w:szCs w:val="22"/>
          <w:lang w:val="fr-FR"/>
        </w:rPr>
        <w:t xml:space="preserve"> </w:t>
      </w:r>
      <w:r w:rsidR="00F673D6" w:rsidRPr="6E8555A4">
        <w:rPr>
          <w:rFonts w:ascii="Arial" w:hAnsi="Arial" w:cs="Arial"/>
          <w:i/>
          <w:iCs/>
          <w:sz w:val="22"/>
          <w:szCs w:val="22"/>
          <w:lang w:val="fr-FR"/>
        </w:rPr>
        <w:t>Saint Louis &amp; Louga</w:t>
      </w:r>
    </w:p>
    <w:p w14:paraId="57C906B3" w14:textId="362BA87D" w:rsidR="00485231" w:rsidRPr="00041BE1" w:rsidRDefault="571A0082" w:rsidP="58CC07C4">
      <w:pPr>
        <w:spacing w:after="0" w:line="276" w:lineRule="auto"/>
        <w:jc w:val="both"/>
        <w:rPr>
          <w:rFonts w:ascii="Arial" w:hAnsi="Arial" w:cs="Arial"/>
          <w:b/>
          <w:bCs/>
          <w:i/>
          <w:iCs/>
          <w:sz w:val="22"/>
          <w:szCs w:val="22"/>
          <w:lang w:val="fr-FR"/>
        </w:rPr>
      </w:pPr>
      <w:r w:rsidRPr="58CC07C4">
        <w:rPr>
          <w:rFonts w:ascii="Arial" w:hAnsi="Arial" w:cs="Arial"/>
          <w:b/>
          <w:bCs/>
          <w:i/>
          <w:iCs/>
          <w:sz w:val="22"/>
          <w:szCs w:val="22"/>
          <w:lang w:val="fr-FR"/>
        </w:rPr>
        <w:t>Durée :</w:t>
      </w:r>
      <w:r w:rsidR="00485231" w:rsidRPr="58CC07C4">
        <w:rPr>
          <w:rFonts w:ascii="Arial" w:hAnsi="Arial" w:cs="Arial"/>
          <w:i/>
          <w:iCs/>
          <w:sz w:val="22"/>
          <w:szCs w:val="22"/>
          <w:lang w:val="fr-FR"/>
        </w:rPr>
        <w:t xml:space="preserve"> </w:t>
      </w:r>
      <w:r w:rsidR="00F673D6" w:rsidRPr="58CC07C4">
        <w:rPr>
          <w:rFonts w:ascii="Arial" w:hAnsi="Arial" w:cs="Arial"/>
          <w:i/>
          <w:iCs/>
          <w:sz w:val="22"/>
          <w:szCs w:val="22"/>
          <w:lang w:val="fr-FR"/>
        </w:rPr>
        <w:t>45</w:t>
      </w:r>
      <w:r w:rsidR="00485231" w:rsidRPr="58CC07C4">
        <w:rPr>
          <w:rFonts w:ascii="Arial" w:hAnsi="Arial" w:cs="Arial"/>
          <w:i/>
          <w:iCs/>
          <w:sz w:val="22"/>
          <w:szCs w:val="22"/>
          <w:lang w:val="fr-FR"/>
        </w:rPr>
        <w:t xml:space="preserve"> </w:t>
      </w:r>
      <w:r w:rsidR="00F673D6" w:rsidRPr="58CC07C4">
        <w:rPr>
          <w:rFonts w:ascii="Arial" w:hAnsi="Arial" w:cs="Arial"/>
          <w:i/>
          <w:iCs/>
          <w:sz w:val="22"/>
          <w:szCs w:val="22"/>
          <w:lang w:val="fr-FR"/>
        </w:rPr>
        <w:t>jours</w:t>
      </w:r>
      <w:r w:rsidR="007F2B09" w:rsidRPr="58CC07C4">
        <w:rPr>
          <w:rFonts w:ascii="Arial" w:hAnsi="Arial" w:cs="Arial"/>
          <w:i/>
          <w:iCs/>
          <w:sz w:val="22"/>
          <w:szCs w:val="22"/>
          <w:lang w:val="fr-FR"/>
        </w:rPr>
        <w:t xml:space="preserve"> maximum</w:t>
      </w:r>
    </w:p>
    <w:p w14:paraId="2C36C373" w14:textId="584EEA03" w:rsidR="58CC07C4" w:rsidRDefault="58CC07C4" w:rsidP="58CC07C4">
      <w:pPr>
        <w:spacing w:after="0" w:line="276" w:lineRule="auto"/>
        <w:jc w:val="both"/>
        <w:rPr>
          <w:rFonts w:ascii="Arial" w:hAnsi="Arial" w:cs="Arial"/>
          <w:i/>
          <w:iCs/>
          <w:sz w:val="22"/>
          <w:szCs w:val="22"/>
          <w:lang w:val="fr-FR"/>
        </w:rPr>
      </w:pPr>
    </w:p>
    <w:p w14:paraId="334458D5" w14:textId="6698CC6C" w:rsidR="58CC07C4" w:rsidRDefault="58CC07C4" w:rsidP="58CC07C4">
      <w:pPr>
        <w:spacing w:after="0" w:line="276" w:lineRule="auto"/>
        <w:jc w:val="both"/>
        <w:rPr>
          <w:rFonts w:ascii="Arial" w:hAnsi="Arial" w:cs="Arial"/>
          <w:i/>
          <w:iCs/>
          <w:sz w:val="22"/>
          <w:szCs w:val="22"/>
          <w:lang w:val="fr-FR"/>
        </w:rPr>
      </w:pPr>
    </w:p>
    <w:p w14:paraId="066E515F" w14:textId="67474B5D" w:rsidR="58CC07C4" w:rsidRDefault="58CC07C4" w:rsidP="58CC07C4">
      <w:pPr>
        <w:spacing w:after="0" w:line="276" w:lineRule="auto"/>
        <w:jc w:val="both"/>
        <w:rPr>
          <w:rFonts w:ascii="Arial" w:hAnsi="Arial" w:cs="Arial"/>
          <w:i/>
          <w:iCs/>
          <w:sz w:val="22"/>
          <w:szCs w:val="22"/>
          <w:lang w:val="fr-FR"/>
        </w:rPr>
      </w:pPr>
    </w:p>
    <w:p w14:paraId="78E34A5C" w14:textId="12F29516" w:rsidR="58CC07C4" w:rsidRDefault="58CC07C4" w:rsidP="58CC07C4">
      <w:pPr>
        <w:spacing w:after="0" w:line="276" w:lineRule="auto"/>
        <w:jc w:val="both"/>
        <w:rPr>
          <w:rFonts w:ascii="Arial" w:hAnsi="Arial" w:cs="Arial"/>
          <w:i/>
          <w:iCs/>
          <w:sz w:val="22"/>
          <w:szCs w:val="22"/>
          <w:lang w:val="fr-FR"/>
        </w:rPr>
      </w:pPr>
    </w:p>
    <w:p w14:paraId="6E90E31C" w14:textId="54635982" w:rsidR="58CC07C4" w:rsidRDefault="58CC07C4" w:rsidP="58CC07C4">
      <w:pPr>
        <w:spacing w:after="0" w:line="276" w:lineRule="auto"/>
        <w:jc w:val="both"/>
        <w:rPr>
          <w:rFonts w:ascii="Arial" w:hAnsi="Arial" w:cs="Arial"/>
          <w:i/>
          <w:iCs/>
          <w:sz w:val="22"/>
          <w:szCs w:val="22"/>
          <w:lang w:val="fr-FR"/>
        </w:rPr>
      </w:pPr>
    </w:p>
    <w:p w14:paraId="1D413D1A" w14:textId="57C27957" w:rsidR="58CC07C4" w:rsidRDefault="58CC07C4" w:rsidP="58CC07C4">
      <w:pPr>
        <w:spacing w:after="0" w:line="276" w:lineRule="auto"/>
        <w:jc w:val="both"/>
        <w:rPr>
          <w:rFonts w:ascii="Arial" w:hAnsi="Arial" w:cs="Arial"/>
          <w:i/>
          <w:iCs/>
          <w:sz w:val="22"/>
          <w:szCs w:val="22"/>
          <w:lang w:val="fr-FR"/>
        </w:rPr>
      </w:pPr>
    </w:p>
    <w:p w14:paraId="58C349DA" w14:textId="43B12319" w:rsidR="58CC07C4" w:rsidRDefault="58CC07C4" w:rsidP="58CC07C4">
      <w:pPr>
        <w:spacing w:after="0" w:line="276" w:lineRule="auto"/>
        <w:jc w:val="both"/>
        <w:rPr>
          <w:rFonts w:ascii="Arial" w:hAnsi="Arial" w:cs="Arial"/>
          <w:i/>
          <w:iCs/>
          <w:sz w:val="22"/>
          <w:szCs w:val="22"/>
          <w:lang w:val="fr-FR"/>
        </w:rPr>
      </w:pPr>
    </w:p>
    <w:p w14:paraId="19F2EDE5" w14:textId="2E53684A" w:rsidR="58CC07C4" w:rsidRDefault="58CC07C4" w:rsidP="58CC07C4">
      <w:pPr>
        <w:spacing w:after="0" w:line="276" w:lineRule="auto"/>
        <w:jc w:val="both"/>
        <w:rPr>
          <w:rFonts w:ascii="Arial" w:hAnsi="Arial" w:cs="Arial"/>
          <w:i/>
          <w:iCs/>
          <w:sz w:val="22"/>
          <w:szCs w:val="22"/>
          <w:lang w:val="fr-FR"/>
        </w:rPr>
      </w:pPr>
    </w:p>
    <w:p w14:paraId="552AA418" w14:textId="4972930D" w:rsidR="58CC07C4" w:rsidRDefault="58CC07C4" w:rsidP="58CC07C4">
      <w:pPr>
        <w:spacing w:after="0" w:line="276" w:lineRule="auto"/>
        <w:jc w:val="both"/>
        <w:rPr>
          <w:rFonts w:ascii="Arial" w:hAnsi="Arial" w:cs="Arial"/>
          <w:i/>
          <w:iCs/>
          <w:sz w:val="22"/>
          <w:szCs w:val="22"/>
          <w:lang w:val="fr-FR"/>
        </w:rPr>
      </w:pPr>
    </w:p>
    <w:p w14:paraId="15E09A9B" w14:textId="0AB7265D" w:rsidR="58CC07C4" w:rsidRDefault="58CC07C4" w:rsidP="58CC07C4">
      <w:pPr>
        <w:spacing w:after="0" w:line="276" w:lineRule="auto"/>
        <w:jc w:val="both"/>
        <w:rPr>
          <w:rFonts w:ascii="Arial" w:hAnsi="Arial" w:cs="Arial"/>
          <w:i/>
          <w:iCs/>
          <w:sz w:val="22"/>
          <w:szCs w:val="22"/>
          <w:lang w:val="fr-FR"/>
        </w:rPr>
      </w:pPr>
    </w:p>
    <w:p w14:paraId="4AFD0C6E" w14:textId="4A794CFD" w:rsidR="58CC07C4" w:rsidRDefault="58CC07C4" w:rsidP="58CC07C4">
      <w:pPr>
        <w:spacing w:after="0" w:line="276" w:lineRule="auto"/>
        <w:jc w:val="both"/>
        <w:rPr>
          <w:rFonts w:ascii="Arial" w:hAnsi="Arial" w:cs="Arial"/>
          <w:i/>
          <w:iCs/>
          <w:sz w:val="22"/>
          <w:szCs w:val="22"/>
          <w:lang w:val="fr-FR"/>
        </w:rPr>
      </w:pPr>
    </w:p>
    <w:p w14:paraId="04620401" w14:textId="1DE0BDC6" w:rsidR="6E8555A4" w:rsidRDefault="6E8555A4" w:rsidP="6E8555A4">
      <w:pPr>
        <w:spacing w:after="0" w:line="276" w:lineRule="auto"/>
        <w:jc w:val="both"/>
        <w:rPr>
          <w:rFonts w:ascii="Arial" w:hAnsi="Arial" w:cs="Arial"/>
          <w:i/>
          <w:iCs/>
          <w:sz w:val="22"/>
          <w:szCs w:val="22"/>
          <w:lang w:val="fr-FR"/>
        </w:rPr>
      </w:pPr>
    </w:p>
    <w:p w14:paraId="459BEAFE" w14:textId="7AEEB710" w:rsidR="6E8555A4" w:rsidRDefault="6E8555A4" w:rsidP="6E8555A4">
      <w:pPr>
        <w:spacing w:after="0" w:line="276" w:lineRule="auto"/>
        <w:jc w:val="both"/>
        <w:rPr>
          <w:rFonts w:ascii="Arial" w:hAnsi="Arial" w:cs="Arial"/>
          <w:i/>
          <w:iCs/>
          <w:sz w:val="22"/>
          <w:szCs w:val="22"/>
          <w:lang w:val="fr-FR"/>
        </w:rPr>
      </w:pPr>
    </w:p>
    <w:p w14:paraId="19363D05" w14:textId="592435FD" w:rsidR="001C1523" w:rsidRPr="002643DE" w:rsidRDefault="00EC26CF" w:rsidP="002643DE">
      <w:pPr>
        <w:pStyle w:val="Paragraphedeliste"/>
        <w:numPr>
          <w:ilvl w:val="0"/>
          <w:numId w:val="44"/>
        </w:numPr>
        <w:spacing w:after="0" w:line="276" w:lineRule="auto"/>
        <w:jc w:val="both"/>
        <w:rPr>
          <w:rFonts w:ascii="Arial" w:hAnsi="Arial" w:cs="Arial"/>
          <w:b/>
          <w:bCs/>
          <w:sz w:val="28"/>
          <w:szCs w:val="28"/>
          <w:lang w:val="fr-FR"/>
        </w:rPr>
      </w:pPr>
      <w:r w:rsidRPr="58CC07C4">
        <w:rPr>
          <w:rFonts w:ascii="Arial" w:hAnsi="Arial" w:cs="Arial"/>
          <w:b/>
          <w:bCs/>
          <w:sz w:val="28"/>
          <w:szCs w:val="28"/>
          <w:lang w:val="fr-FR"/>
        </w:rPr>
        <w:t>CONTEXTE</w:t>
      </w:r>
    </w:p>
    <w:p w14:paraId="38B916D6" w14:textId="77777777" w:rsidR="000A7AFB" w:rsidRPr="00631DE4" w:rsidRDefault="000A7AFB" w:rsidP="00041BE1">
      <w:pPr>
        <w:pStyle w:val="Paragraphedeliste"/>
        <w:spacing w:after="0" w:line="276" w:lineRule="auto"/>
        <w:ind w:left="501"/>
        <w:jc w:val="both"/>
        <w:rPr>
          <w:rFonts w:ascii="Arial" w:hAnsi="Arial" w:cs="Arial"/>
          <w:b/>
          <w:bCs/>
          <w:sz w:val="22"/>
          <w:szCs w:val="22"/>
          <w:lang w:val="fr-FR"/>
        </w:rPr>
      </w:pPr>
    </w:p>
    <w:p w14:paraId="1DBF657F" w14:textId="03A57BDF" w:rsidR="00D37F59" w:rsidRPr="00041BE1" w:rsidRDefault="00D37F59" w:rsidP="040328A7">
      <w:pPr>
        <w:spacing w:line="276" w:lineRule="auto"/>
        <w:jc w:val="both"/>
        <w:rPr>
          <w:rFonts w:ascii="Arial" w:hAnsi="Arial" w:cs="Arial"/>
          <w:sz w:val="22"/>
          <w:szCs w:val="22"/>
          <w:lang w:val="fr-FR"/>
        </w:rPr>
      </w:pPr>
      <w:r w:rsidRPr="040328A7">
        <w:rPr>
          <w:rFonts w:ascii="Arial" w:hAnsi="Arial" w:cs="Arial"/>
          <w:sz w:val="22"/>
          <w:szCs w:val="22"/>
          <w:lang w:val="fr-FR"/>
        </w:rPr>
        <w:t xml:space="preserve">Les services de santé sont essentiels pour améliorer les résultats en matière de santé maternelle et infantile. Cependant, </w:t>
      </w:r>
      <w:r w:rsidR="4A24C654" w:rsidRPr="040328A7">
        <w:rPr>
          <w:rFonts w:ascii="Arial" w:hAnsi="Arial" w:cs="Arial"/>
          <w:sz w:val="22"/>
          <w:szCs w:val="22"/>
          <w:lang w:val="fr-FR"/>
        </w:rPr>
        <w:t>au Sénégal</w:t>
      </w:r>
      <w:r w:rsidRPr="040328A7">
        <w:rPr>
          <w:rFonts w:ascii="Arial" w:hAnsi="Arial" w:cs="Arial"/>
          <w:sz w:val="22"/>
          <w:szCs w:val="22"/>
          <w:lang w:val="fr-FR"/>
        </w:rPr>
        <w:t>,</w:t>
      </w:r>
      <w:r w:rsidR="3EF1EBFD" w:rsidRPr="040328A7">
        <w:rPr>
          <w:rFonts w:ascii="Arial" w:hAnsi="Arial" w:cs="Arial"/>
          <w:sz w:val="22"/>
          <w:szCs w:val="22"/>
          <w:lang w:val="fr-FR"/>
        </w:rPr>
        <w:t xml:space="preserve"> </w:t>
      </w:r>
      <w:r w:rsidR="3EF1EBFD" w:rsidRPr="040328A7">
        <w:rPr>
          <w:rFonts w:ascii="Arial" w:eastAsia="Arial" w:hAnsi="Arial" w:cs="Arial"/>
          <w:sz w:val="22"/>
          <w:szCs w:val="22"/>
          <w:lang w:val="fr-FR"/>
        </w:rPr>
        <w:t>les normes de genre, les rapports de pouvoir au sein du ménage, la répartition sexuée du temps, le contrôle des ressources, la mobilité des femmes, ainsi que l’influence des conjoints, belles-mères et autres personnes décisionnaires</w:t>
      </w:r>
      <w:r w:rsidR="00EB1BAD">
        <w:rPr>
          <w:rFonts w:ascii="Arial" w:eastAsia="Arial" w:hAnsi="Arial" w:cs="Arial"/>
          <w:sz w:val="22"/>
          <w:szCs w:val="22"/>
          <w:lang w:val="fr-FR"/>
        </w:rPr>
        <w:t xml:space="preserve"> </w:t>
      </w:r>
      <w:r w:rsidRPr="040328A7">
        <w:rPr>
          <w:rFonts w:ascii="Arial" w:hAnsi="Arial" w:cs="Arial"/>
          <w:sz w:val="22"/>
          <w:szCs w:val="22"/>
          <w:lang w:val="fr-FR"/>
        </w:rPr>
        <w:t>peuvent influencer positivement ou négativement l’accès et l’utilisation de ces services par les femmes et les aidants.</w:t>
      </w:r>
      <w:r w:rsidR="167FAB5D" w:rsidRPr="040328A7">
        <w:rPr>
          <w:rFonts w:ascii="Arial" w:hAnsi="Arial" w:cs="Arial"/>
          <w:sz w:val="22"/>
          <w:szCs w:val="22"/>
          <w:lang w:val="fr-FR"/>
        </w:rPr>
        <w:t xml:space="preserve"> </w:t>
      </w:r>
      <w:r w:rsidR="167FAB5D" w:rsidRPr="040328A7">
        <w:rPr>
          <w:rFonts w:ascii="Arial" w:eastAsia="Arial" w:hAnsi="Arial" w:cs="Arial"/>
          <w:sz w:val="22"/>
          <w:szCs w:val="22"/>
          <w:lang w:val="fr-FR"/>
        </w:rPr>
        <w:t>Ces dynamiques affectent particulièrement l’allaitement optimal, le dépistage précoce de la malnutrition aiguë et l’adhésion au traitement.</w:t>
      </w:r>
      <w:r w:rsidRPr="040328A7">
        <w:rPr>
          <w:rFonts w:ascii="Arial" w:hAnsi="Arial" w:cs="Arial"/>
          <w:sz w:val="22"/>
          <w:szCs w:val="22"/>
          <w:lang w:val="fr-FR"/>
        </w:rPr>
        <w:t xml:space="preserve"> </w:t>
      </w:r>
    </w:p>
    <w:p w14:paraId="2820BC23" w14:textId="5C1571C0" w:rsidR="00D37F59" w:rsidRPr="00041BE1" w:rsidRDefault="00D37F59" w:rsidP="040328A7">
      <w:pPr>
        <w:spacing w:line="276" w:lineRule="auto"/>
        <w:jc w:val="both"/>
        <w:rPr>
          <w:rFonts w:ascii="Arial" w:hAnsi="Arial" w:cs="Arial"/>
          <w:sz w:val="22"/>
          <w:szCs w:val="22"/>
          <w:lang w:val="fr-FR"/>
        </w:rPr>
      </w:pPr>
      <w:r w:rsidRPr="040328A7">
        <w:rPr>
          <w:rFonts w:ascii="Arial" w:hAnsi="Arial" w:cs="Arial"/>
          <w:sz w:val="22"/>
          <w:szCs w:val="22"/>
          <w:lang w:val="fr-FR"/>
        </w:rPr>
        <w:t>Comprendre comment les dynamiques de genre, les rôles et responsabilités au sein du ménage, et les normes socioculturelles façonnent les comportements de recours aux soins, notamment pour l’allaitement optimal et le dépistage précoce de la malnutrition aiguë, est crucial. Pourtant, peu d’attention a été accordée à la manière dont les pratiques de conseil au niveau des prestataires interagissent avec ces dynamiques.</w:t>
      </w:r>
    </w:p>
    <w:p w14:paraId="0ADE5FD6" w14:textId="21C7175C" w:rsidR="00D37F59" w:rsidRDefault="00D37F59" w:rsidP="040328A7">
      <w:pPr>
        <w:spacing w:line="276" w:lineRule="auto"/>
        <w:jc w:val="both"/>
        <w:rPr>
          <w:rFonts w:ascii="Arial" w:hAnsi="Arial" w:cs="Arial"/>
          <w:sz w:val="22"/>
          <w:szCs w:val="22"/>
          <w:lang w:val="fr-FR"/>
        </w:rPr>
      </w:pPr>
      <w:r w:rsidRPr="4DA9EFC9">
        <w:rPr>
          <w:rFonts w:ascii="Arial" w:hAnsi="Arial" w:cs="Arial"/>
          <w:sz w:val="22"/>
          <w:szCs w:val="22"/>
          <w:lang w:val="fr-FR"/>
        </w:rPr>
        <w:t xml:space="preserve">L’approche du conseil est un levier essentiel pour améliorer à la fois l’expérience des soins et la continuité de l’utilisation des services. Les femmes rencontrent souvent des obstacles tels que le temps limité consacré au conseil en raison de la charge de travail des prestataires) l’utilisation incohérente des supports par les agents de santé, </w:t>
      </w:r>
      <w:r w:rsidR="3C3BFA81" w:rsidRPr="4DA9EFC9">
        <w:rPr>
          <w:rFonts w:ascii="Arial" w:eastAsia="Arial" w:hAnsi="Arial" w:cs="Arial"/>
          <w:sz w:val="22"/>
          <w:szCs w:val="22"/>
          <w:lang w:val="fr-FR"/>
        </w:rPr>
        <w:t xml:space="preserve">le manque d’intimité et de confidentialité, la faible reconnaissance de leur capacité décisionnelle, </w:t>
      </w:r>
      <w:r w:rsidRPr="4DA9EFC9">
        <w:rPr>
          <w:rFonts w:ascii="Arial" w:hAnsi="Arial" w:cs="Arial"/>
          <w:sz w:val="22"/>
          <w:szCs w:val="22"/>
          <w:lang w:val="fr-FR"/>
        </w:rPr>
        <w:t>et un manque de communication respectueuse. Les données montrent qu’un conseil centré sur les femmes, fondé sur le respect, l’autonomie, la dignité, la sécurité émotionnelle</w:t>
      </w:r>
      <w:r w:rsidR="00ED705A" w:rsidRPr="4DA9EFC9">
        <w:rPr>
          <w:rFonts w:ascii="Arial" w:hAnsi="Arial" w:cs="Arial"/>
          <w:sz w:val="22"/>
          <w:szCs w:val="22"/>
          <w:lang w:val="fr-FR"/>
        </w:rPr>
        <w:t>, l’écoute active</w:t>
      </w:r>
      <w:r w:rsidRPr="4DA9EFC9">
        <w:rPr>
          <w:rFonts w:ascii="Arial" w:hAnsi="Arial" w:cs="Arial"/>
          <w:sz w:val="22"/>
          <w:szCs w:val="22"/>
          <w:lang w:val="fr-FR"/>
        </w:rPr>
        <w:t xml:space="preserve"> et la prise de décision partagée, pourrait améliorer l’adhésion aux services et la satisfaction, et in fine les résultats en santé maternelle et infantile.</w:t>
      </w:r>
    </w:p>
    <w:p w14:paraId="100F5569" w14:textId="2525CB35" w:rsidR="00D37F59" w:rsidRPr="00041BE1" w:rsidRDefault="00D37F59" w:rsidP="00041BE1">
      <w:pPr>
        <w:spacing w:line="276" w:lineRule="auto"/>
        <w:jc w:val="both"/>
        <w:rPr>
          <w:rFonts w:ascii="Arial" w:hAnsi="Arial" w:cs="Arial"/>
          <w:sz w:val="22"/>
          <w:szCs w:val="22"/>
          <w:lang w:val="fr-FR"/>
        </w:rPr>
      </w:pPr>
      <w:r w:rsidRPr="00041BE1">
        <w:rPr>
          <w:rFonts w:ascii="Arial" w:hAnsi="Arial" w:cs="Arial"/>
          <w:sz w:val="22"/>
          <w:szCs w:val="22"/>
          <w:lang w:val="fr-FR"/>
        </w:rPr>
        <w:t xml:space="preserve">Le programme </w:t>
      </w:r>
      <w:r w:rsidRPr="00041BE1">
        <w:rPr>
          <w:rFonts w:ascii="Arial" w:hAnsi="Arial" w:cs="Arial"/>
          <w:b/>
          <w:bCs/>
          <w:sz w:val="22"/>
          <w:szCs w:val="22"/>
          <w:lang w:val="fr-FR"/>
        </w:rPr>
        <w:t>Transformer les vies par des actions nutritionnelles (TLNA)</w:t>
      </w:r>
      <w:r w:rsidRPr="00041BE1">
        <w:rPr>
          <w:rFonts w:ascii="Arial" w:hAnsi="Arial" w:cs="Arial"/>
          <w:sz w:val="22"/>
          <w:szCs w:val="22"/>
          <w:lang w:val="fr-FR"/>
        </w:rPr>
        <w:t xml:space="preserve">, mis en œuvre par Helen Keller et financé par Affaires </w:t>
      </w:r>
      <w:r w:rsidR="00057563" w:rsidRPr="00041BE1">
        <w:rPr>
          <w:rFonts w:ascii="Arial" w:hAnsi="Arial" w:cs="Arial"/>
          <w:sz w:val="22"/>
          <w:szCs w:val="22"/>
          <w:lang w:val="fr-FR"/>
        </w:rPr>
        <w:t>M</w:t>
      </w:r>
      <w:r w:rsidRPr="00041BE1">
        <w:rPr>
          <w:rFonts w:ascii="Arial" w:hAnsi="Arial" w:cs="Arial"/>
          <w:sz w:val="22"/>
          <w:szCs w:val="22"/>
          <w:lang w:val="fr-FR"/>
        </w:rPr>
        <w:t xml:space="preserve">ondiales Canada, est une initiative pluriannuelle visant à identifier les obstacles et opportunités pour améliorer l’accès aux services essentiels de santé et de nutrition et à </w:t>
      </w:r>
      <w:r w:rsidR="00C91DFB" w:rsidRPr="00041BE1">
        <w:rPr>
          <w:rFonts w:ascii="Arial" w:hAnsi="Arial" w:cs="Arial"/>
          <w:sz w:val="22"/>
          <w:szCs w:val="22"/>
          <w:lang w:val="fr-FR"/>
        </w:rPr>
        <w:t>cocréer</w:t>
      </w:r>
      <w:r w:rsidRPr="00041BE1">
        <w:rPr>
          <w:rFonts w:ascii="Arial" w:hAnsi="Arial" w:cs="Arial"/>
          <w:sz w:val="22"/>
          <w:szCs w:val="22"/>
          <w:lang w:val="fr-FR"/>
        </w:rPr>
        <w:t xml:space="preserve"> des solutions avec les femmes, les aidants, les membres influents du ménage et les communautés au Cambodge, au Kenya et au Sénégal.</w:t>
      </w:r>
    </w:p>
    <w:p w14:paraId="673BA48F" w14:textId="4CEFBFE1" w:rsidR="00EE0E5F" w:rsidRPr="00041BE1" w:rsidRDefault="00D37F59" w:rsidP="00041BE1">
      <w:pPr>
        <w:spacing w:line="276" w:lineRule="auto"/>
        <w:jc w:val="both"/>
        <w:rPr>
          <w:rFonts w:ascii="Arial" w:hAnsi="Arial" w:cs="Arial"/>
          <w:sz w:val="22"/>
          <w:szCs w:val="22"/>
          <w:lang w:val="fr-FR"/>
        </w:rPr>
      </w:pPr>
      <w:r w:rsidRPr="00041BE1">
        <w:rPr>
          <w:rFonts w:ascii="Arial" w:hAnsi="Arial" w:cs="Arial"/>
          <w:sz w:val="22"/>
          <w:szCs w:val="22"/>
          <w:lang w:val="fr-FR"/>
        </w:rPr>
        <w:t xml:space="preserve">Dans le cadre de la quatrième phase du programme, cette mission consiste à développer et/ou adapter des outils pratiques de conseil (par exemple, des cartes de conseil) pour les agents de santé et les promoteurs de santé communautaires </w:t>
      </w:r>
      <w:r w:rsidR="01749C34" w:rsidRPr="00041BE1">
        <w:rPr>
          <w:rFonts w:ascii="Arial" w:hAnsi="Arial" w:cs="Arial"/>
          <w:sz w:val="22"/>
          <w:szCs w:val="22"/>
          <w:lang w:val="fr-FR"/>
        </w:rPr>
        <w:t>au Sénégal</w:t>
      </w:r>
      <w:r w:rsidRPr="00041BE1">
        <w:rPr>
          <w:rFonts w:ascii="Arial" w:hAnsi="Arial" w:cs="Arial"/>
          <w:sz w:val="22"/>
          <w:szCs w:val="22"/>
          <w:lang w:val="fr-FR"/>
        </w:rPr>
        <w:t>, et à dispenser une formation structurée de 3 jours axée sur les compétences, alignée sur les directives nationales et le contexte culturel local, afin de garantir un conseil centré sur les femmes, cohérent et de qualité.</w:t>
      </w:r>
    </w:p>
    <w:p w14:paraId="27E1B527" w14:textId="77777777" w:rsidR="00D37F59" w:rsidRPr="00041BE1" w:rsidRDefault="00D37F59" w:rsidP="00041BE1">
      <w:pPr>
        <w:spacing w:line="276" w:lineRule="auto"/>
        <w:jc w:val="both"/>
        <w:rPr>
          <w:rFonts w:ascii="Arial" w:hAnsi="Arial" w:cs="Arial"/>
          <w:sz w:val="22"/>
          <w:szCs w:val="22"/>
          <w:lang w:val="fr-FR"/>
        </w:rPr>
      </w:pPr>
      <w:r w:rsidRPr="00041BE1">
        <w:rPr>
          <w:rFonts w:ascii="Arial" w:hAnsi="Arial" w:cs="Arial"/>
          <w:sz w:val="22"/>
          <w:szCs w:val="22"/>
          <w:lang w:val="fr-FR"/>
        </w:rPr>
        <w:t>La formation et les outils se concentreront sur deux services nutritionnels prioritaires :</w:t>
      </w:r>
    </w:p>
    <w:p w14:paraId="18EF68F8" w14:textId="77777777" w:rsidR="00D37F59" w:rsidRPr="00041BE1" w:rsidRDefault="00D37F59" w:rsidP="00041BE1">
      <w:pPr>
        <w:numPr>
          <w:ilvl w:val="0"/>
          <w:numId w:val="13"/>
        </w:numPr>
        <w:spacing w:line="276" w:lineRule="auto"/>
        <w:jc w:val="both"/>
        <w:rPr>
          <w:rFonts w:ascii="Arial" w:hAnsi="Arial" w:cs="Arial"/>
          <w:sz w:val="22"/>
          <w:szCs w:val="22"/>
          <w:lang w:val="fr-FR"/>
        </w:rPr>
      </w:pPr>
      <w:r w:rsidRPr="00041BE1">
        <w:rPr>
          <w:rFonts w:ascii="Arial" w:hAnsi="Arial" w:cs="Arial"/>
          <w:b/>
          <w:bCs/>
          <w:sz w:val="22"/>
          <w:szCs w:val="22"/>
          <w:lang w:val="fr-FR"/>
        </w:rPr>
        <w:t>Conseil pour l’allaitement optimal</w:t>
      </w:r>
      <w:r w:rsidRPr="00041BE1">
        <w:rPr>
          <w:rFonts w:ascii="Arial" w:hAnsi="Arial" w:cs="Arial"/>
          <w:sz w:val="22"/>
          <w:szCs w:val="22"/>
          <w:lang w:val="fr-FR"/>
        </w:rPr>
        <w:t xml:space="preserve"> (intégré aux soins prénatals et postnatals)</w:t>
      </w:r>
    </w:p>
    <w:p w14:paraId="339AB6BB" w14:textId="77777777" w:rsidR="00D37F59" w:rsidRPr="00041BE1" w:rsidRDefault="00D37F59" w:rsidP="00041BE1">
      <w:pPr>
        <w:numPr>
          <w:ilvl w:val="0"/>
          <w:numId w:val="13"/>
        </w:numPr>
        <w:spacing w:line="276" w:lineRule="auto"/>
        <w:jc w:val="both"/>
        <w:rPr>
          <w:rFonts w:ascii="Arial" w:hAnsi="Arial" w:cs="Arial"/>
          <w:sz w:val="22"/>
          <w:szCs w:val="22"/>
          <w:lang w:val="fr-FR"/>
        </w:rPr>
      </w:pPr>
      <w:r w:rsidRPr="00041BE1">
        <w:rPr>
          <w:rFonts w:ascii="Arial" w:hAnsi="Arial" w:cs="Arial"/>
          <w:b/>
          <w:bCs/>
          <w:sz w:val="22"/>
          <w:szCs w:val="22"/>
          <w:lang w:val="fr-FR"/>
        </w:rPr>
        <w:t>Dépistage et traitement de la malnutrition aiguë</w:t>
      </w:r>
      <w:r w:rsidRPr="00041BE1">
        <w:rPr>
          <w:rFonts w:ascii="Arial" w:hAnsi="Arial" w:cs="Arial"/>
          <w:sz w:val="22"/>
          <w:szCs w:val="22"/>
          <w:lang w:val="fr-FR"/>
        </w:rPr>
        <w:t xml:space="preserve"> chez les enfants de moins de cinq ans</w:t>
      </w:r>
    </w:p>
    <w:p w14:paraId="08E4EA9A" w14:textId="2CB84169" w:rsidR="00057563" w:rsidRPr="00041BE1" w:rsidRDefault="00057563" w:rsidP="00041BE1">
      <w:pPr>
        <w:spacing w:line="276" w:lineRule="auto"/>
        <w:jc w:val="both"/>
        <w:rPr>
          <w:rFonts w:ascii="Arial" w:hAnsi="Arial" w:cs="Arial"/>
          <w:sz w:val="22"/>
          <w:szCs w:val="22"/>
          <w:lang w:val="fr-FR"/>
        </w:rPr>
      </w:pPr>
      <w:r w:rsidRPr="73D2EF5A">
        <w:rPr>
          <w:rFonts w:ascii="Arial" w:hAnsi="Arial" w:cs="Arial"/>
          <w:sz w:val="22"/>
          <w:szCs w:val="22"/>
          <w:lang w:val="fr-FR"/>
        </w:rPr>
        <w:t>Ce travail vise à renforcer les services de santé</w:t>
      </w:r>
      <w:r w:rsidR="00AA2802" w:rsidRPr="73D2EF5A">
        <w:rPr>
          <w:rFonts w:ascii="Arial" w:hAnsi="Arial" w:cs="Arial"/>
          <w:sz w:val="22"/>
          <w:szCs w:val="22"/>
          <w:lang w:val="fr-FR"/>
        </w:rPr>
        <w:t xml:space="preserve"> et de nutrition</w:t>
      </w:r>
      <w:r w:rsidRPr="73D2EF5A">
        <w:rPr>
          <w:rFonts w:ascii="Arial" w:hAnsi="Arial" w:cs="Arial"/>
          <w:sz w:val="22"/>
          <w:szCs w:val="22"/>
          <w:lang w:val="fr-FR"/>
        </w:rPr>
        <w:t xml:space="preserve"> </w:t>
      </w:r>
      <w:r w:rsidR="42E04FC2" w:rsidRPr="73D2EF5A">
        <w:rPr>
          <w:rFonts w:ascii="Arial" w:hAnsi="Arial" w:cs="Arial"/>
          <w:sz w:val="22"/>
          <w:szCs w:val="22"/>
          <w:lang w:val="fr-FR"/>
        </w:rPr>
        <w:t xml:space="preserve">à être </w:t>
      </w:r>
      <w:r w:rsidRPr="73D2EF5A">
        <w:rPr>
          <w:rFonts w:ascii="Arial" w:hAnsi="Arial" w:cs="Arial"/>
          <w:sz w:val="22"/>
          <w:szCs w:val="22"/>
          <w:lang w:val="fr-FR"/>
        </w:rPr>
        <w:t>sensibles au genre et à améliorer les résultats nutritionnels pour les femmes</w:t>
      </w:r>
      <w:r w:rsidR="00F42BD5" w:rsidRPr="73D2EF5A">
        <w:rPr>
          <w:rFonts w:ascii="Arial" w:hAnsi="Arial" w:cs="Arial"/>
          <w:sz w:val="22"/>
          <w:szCs w:val="22"/>
          <w:lang w:val="fr-FR"/>
        </w:rPr>
        <w:t>, les adolescentes</w:t>
      </w:r>
      <w:r w:rsidRPr="73D2EF5A">
        <w:rPr>
          <w:rFonts w:ascii="Arial" w:hAnsi="Arial" w:cs="Arial"/>
          <w:sz w:val="22"/>
          <w:szCs w:val="22"/>
          <w:lang w:val="fr-FR"/>
        </w:rPr>
        <w:t xml:space="preserve"> et les enfants.</w:t>
      </w:r>
    </w:p>
    <w:p w14:paraId="60178319" w14:textId="02E34FB9" w:rsidR="001C1523" w:rsidRPr="00034FA6" w:rsidRDefault="00EC26CF" w:rsidP="00034FA6">
      <w:pPr>
        <w:pStyle w:val="Paragraphedeliste"/>
        <w:numPr>
          <w:ilvl w:val="0"/>
          <w:numId w:val="44"/>
        </w:numPr>
        <w:spacing w:line="276" w:lineRule="auto"/>
        <w:jc w:val="both"/>
        <w:rPr>
          <w:rFonts w:ascii="Arial" w:hAnsi="Arial" w:cs="Arial"/>
          <w:b/>
          <w:bCs/>
          <w:sz w:val="22"/>
          <w:szCs w:val="22"/>
          <w:lang w:val="fr-FR"/>
        </w:rPr>
      </w:pPr>
      <w:r w:rsidRPr="00034FA6">
        <w:rPr>
          <w:rFonts w:ascii="Arial" w:hAnsi="Arial" w:cs="Arial"/>
          <w:b/>
          <w:bCs/>
          <w:sz w:val="28"/>
          <w:szCs w:val="28"/>
          <w:lang w:val="fr-FR"/>
        </w:rPr>
        <w:t>OBJECTIFS</w:t>
      </w:r>
    </w:p>
    <w:p w14:paraId="1AF2D442" w14:textId="77777777" w:rsidR="008F26EE" w:rsidRPr="00041BE1" w:rsidRDefault="008F26EE" w:rsidP="00041BE1">
      <w:pPr>
        <w:spacing w:line="276" w:lineRule="auto"/>
        <w:jc w:val="both"/>
        <w:rPr>
          <w:rFonts w:ascii="Arial" w:hAnsi="Arial" w:cs="Arial"/>
          <w:b/>
          <w:bCs/>
          <w:sz w:val="22"/>
          <w:szCs w:val="22"/>
          <w:lang w:val="fr-FR"/>
        </w:rPr>
      </w:pPr>
      <w:r w:rsidRPr="00041BE1">
        <w:rPr>
          <w:rFonts w:ascii="Arial" w:hAnsi="Arial" w:cs="Arial"/>
          <w:b/>
          <w:bCs/>
          <w:sz w:val="22"/>
          <w:szCs w:val="22"/>
          <w:lang w:val="fr-FR"/>
        </w:rPr>
        <w:lastRenderedPageBreak/>
        <w:t xml:space="preserve">Objectif général : </w:t>
      </w:r>
    </w:p>
    <w:p w14:paraId="289DA6B2" w14:textId="176B72F4" w:rsidR="00FD7BA3" w:rsidRPr="00CD1EFB" w:rsidRDefault="00057563" w:rsidP="00FD7BA3">
      <w:pPr>
        <w:spacing w:line="276" w:lineRule="auto"/>
        <w:jc w:val="both"/>
        <w:rPr>
          <w:rFonts w:ascii="Arial" w:hAnsi="Arial" w:cs="Arial"/>
          <w:sz w:val="22"/>
          <w:szCs w:val="22"/>
          <w:lang w:val="fr-FR"/>
        </w:rPr>
      </w:pPr>
      <w:r w:rsidRPr="4DA9EFC9">
        <w:rPr>
          <w:rFonts w:ascii="Arial" w:hAnsi="Arial" w:cs="Arial"/>
          <w:sz w:val="22"/>
          <w:szCs w:val="22"/>
          <w:lang w:val="fr-FR"/>
        </w:rPr>
        <w:t xml:space="preserve">Concevoir des outils </w:t>
      </w:r>
      <w:r w:rsidR="78F24AB4" w:rsidRPr="4DA9EFC9">
        <w:rPr>
          <w:rFonts w:ascii="Arial" w:hAnsi="Arial" w:cs="Arial"/>
          <w:sz w:val="22"/>
          <w:szCs w:val="22"/>
          <w:lang w:val="fr-FR"/>
        </w:rPr>
        <w:t xml:space="preserve">et aide-mémoires </w:t>
      </w:r>
      <w:r w:rsidRPr="4DA9EFC9">
        <w:rPr>
          <w:rFonts w:ascii="Arial" w:hAnsi="Arial" w:cs="Arial"/>
          <w:sz w:val="22"/>
          <w:szCs w:val="22"/>
          <w:lang w:val="fr-FR"/>
        </w:rPr>
        <w:t xml:space="preserve">de conseil centrés sur les femmes et </w:t>
      </w:r>
      <w:r w:rsidR="00C81A43" w:rsidRPr="4DA9EFC9">
        <w:rPr>
          <w:rFonts w:ascii="Arial" w:hAnsi="Arial" w:cs="Arial"/>
          <w:sz w:val="22"/>
          <w:szCs w:val="22"/>
          <w:lang w:val="fr-FR"/>
        </w:rPr>
        <w:t>de</w:t>
      </w:r>
      <w:r w:rsidR="00EB1BAD">
        <w:rPr>
          <w:rFonts w:ascii="Arial" w:hAnsi="Arial" w:cs="Arial"/>
          <w:sz w:val="22"/>
          <w:szCs w:val="22"/>
          <w:lang w:val="fr-FR"/>
        </w:rPr>
        <w:t xml:space="preserve"> </w:t>
      </w:r>
      <w:r w:rsidR="11559633" w:rsidRPr="4DA9EFC9">
        <w:rPr>
          <w:rFonts w:ascii="Arial" w:hAnsi="Arial" w:cs="Arial"/>
          <w:sz w:val="22"/>
          <w:szCs w:val="22"/>
          <w:lang w:val="fr-FR"/>
        </w:rPr>
        <w:t xml:space="preserve">une </w:t>
      </w:r>
      <w:r w:rsidRPr="4DA9EFC9">
        <w:rPr>
          <w:rFonts w:ascii="Arial" w:hAnsi="Arial" w:cs="Arial"/>
          <w:sz w:val="22"/>
          <w:szCs w:val="22"/>
          <w:lang w:val="fr-FR"/>
        </w:rPr>
        <w:t>formation pratique, axée sur les compétences, pour renforcer les compétences des agents de santé et des agents de santé communautaires en matière de conseil centré sur les femmes, alignée sur les directives nationales et informée par les résultats des phases 2–3 de TLNA, afin d’améliorer la qualité</w:t>
      </w:r>
      <w:r w:rsidR="002A1FD2" w:rsidRPr="4DA9EFC9">
        <w:rPr>
          <w:rFonts w:ascii="Arial" w:hAnsi="Arial" w:cs="Arial"/>
          <w:sz w:val="22"/>
          <w:szCs w:val="22"/>
          <w:lang w:val="fr-FR"/>
        </w:rPr>
        <w:t>, l’équité et l’</w:t>
      </w:r>
      <w:r w:rsidR="7CAC5A58" w:rsidRPr="4DA9EFC9">
        <w:rPr>
          <w:rFonts w:ascii="Arial" w:hAnsi="Arial" w:cs="Arial"/>
          <w:sz w:val="22"/>
          <w:szCs w:val="22"/>
          <w:lang w:val="fr-FR"/>
        </w:rPr>
        <w:t>utilisation</w:t>
      </w:r>
      <w:r w:rsidR="00EB1BAD">
        <w:rPr>
          <w:rFonts w:ascii="Arial" w:hAnsi="Arial" w:cs="Arial"/>
          <w:sz w:val="22"/>
          <w:szCs w:val="22"/>
          <w:lang w:val="fr-FR"/>
        </w:rPr>
        <w:t xml:space="preserve"> </w:t>
      </w:r>
      <w:r w:rsidRPr="4DA9EFC9">
        <w:rPr>
          <w:rFonts w:ascii="Arial" w:hAnsi="Arial" w:cs="Arial"/>
          <w:sz w:val="22"/>
          <w:szCs w:val="22"/>
          <w:lang w:val="fr-FR"/>
        </w:rPr>
        <w:t xml:space="preserve">des services de conseil en nutrition </w:t>
      </w:r>
      <w:r w:rsidR="5496C27D" w:rsidRPr="4DA9EFC9">
        <w:rPr>
          <w:rFonts w:ascii="Arial" w:hAnsi="Arial" w:cs="Arial"/>
          <w:sz w:val="22"/>
          <w:szCs w:val="22"/>
          <w:lang w:val="fr-FR"/>
        </w:rPr>
        <w:t>à</w:t>
      </w:r>
      <w:r w:rsidR="181387B8" w:rsidRPr="4DA9EFC9">
        <w:rPr>
          <w:rFonts w:ascii="Arial" w:hAnsi="Arial" w:cs="Arial"/>
          <w:sz w:val="22"/>
          <w:szCs w:val="22"/>
          <w:lang w:val="fr-FR"/>
        </w:rPr>
        <w:t xml:space="preserve"> Saint Louis, Pété, Louga et </w:t>
      </w:r>
      <w:proofErr w:type="spellStart"/>
      <w:r w:rsidR="181387B8" w:rsidRPr="4DA9EFC9">
        <w:rPr>
          <w:rFonts w:ascii="Arial" w:hAnsi="Arial" w:cs="Arial"/>
          <w:sz w:val="22"/>
          <w:szCs w:val="22"/>
          <w:lang w:val="fr-FR"/>
        </w:rPr>
        <w:t>Kébémer</w:t>
      </w:r>
      <w:proofErr w:type="spellEnd"/>
      <w:r w:rsidR="181387B8" w:rsidRPr="4DA9EFC9">
        <w:rPr>
          <w:rFonts w:ascii="Arial" w:hAnsi="Arial" w:cs="Arial"/>
          <w:sz w:val="22"/>
          <w:szCs w:val="22"/>
          <w:lang w:val="fr-FR"/>
        </w:rPr>
        <w:t xml:space="preserve"> situés au nord du Sénéga</w:t>
      </w:r>
      <w:r w:rsidR="40A1E8FE" w:rsidRPr="4DA9EFC9">
        <w:rPr>
          <w:rFonts w:ascii="Arial" w:hAnsi="Arial" w:cs="Arial"/>
          <w:sz w:val="22"/>
          <w:szCs w:val="22"/>
          <w:lang w:val="fr-FR"/>
        </w:rPr>
        <w:t>l</w:t>
      </w:r>
      <w:r w:rsidRPr="4DA9EFC9">
        <w:rPr>
          <w:rFonts w:ascii="Arial" w:hAnsi="Arial" w:cs="Arial"/>
          <w:sz w:val="22"/>
          <w:szCs w:val="22"/>
          <w:lang w:val="fr-FR"/>
        </w:rPr>
        <w:t>.</w:t>
      </w:r>
      <w:r w:rsidR="00FD7BA3" w:rsidRPr="4DA9EFC9">
        <w:rPr>
          <w:rFonts w:ascii="Arial" w:hAnsi="Arial" w:cs="Arial"/>
          <w:sz w:val="22"/>
          <w:szCs w:val="22"/>
          <w:lang w:val="fr-FR"/>
        </w:rPr>
        <w:t xml:space="preserve"> </w:t>
      </w:r>
    </w:p>
    <w:p w14:paraId="52301B15" w14:textId="4310BD6D" w:rsidR="00057563" w:rsidRPr="00041BE1" w:rsidRDefault="00057563" w:rsidP="00041BE1">
      <w:pPr>
        <w:spacing w:line="276" w:lineRule="auto"/>
        <w:jc w:val="both"/>
        <w:rPr>
          <w:rFonts w:ascii="Arial" w:hAnsi="Arial" w:cs="Arial"/>
          <w:sz w:val="22"/>
          <w:szCs w:val="22"/>
          <w:lang w:val="fr-FR"/>
        </w:rPr>
      </w:pPr>
    </w:p>
    <w:p w14:paraId="6D211B42" w14:textId="2AE8D6CB" w:rsidR="006442C1" w:rsidRPr="00041BE1" w:rsidRDefault="52366380" w:rsidP="00041BE1">
      <w:pPr>
        <w:spacing w:line="276" w:lineRule="auto"/>
        <w:jc w:val="both"/>
        <w:rPr>
          <w:rFonts w:ascii="Arial" w:hAnsi="Arial" w:cs="Arial"/>
          <w:b/>
          <w:bCs/>
          <w:sz w:val="22"/>
          <w:szCs w:val="22"/>
          <w:lang w:val="fr-FR"/>
        </w:rPr>
      </w:pPr>
      <w:r w:rsidRPr="58CC07C4">
        <w:rPr>
          <w:rFonts w:ascii="Arial" w:hAnsi="Arial" w:cs="Arial"/>
          <w:b/>
          <w:bCs/>
          <w:sz w:val="22"/>
          <w:szCs w:val="22"/>
          <w:lang w:val="fr-FR"/>
        </w:rPr>
        <w:t xml:space="preserve">II.1 </w:t>
      </w:r>
      <w:r w:rsidR="006442C1" w:rsidRPr="58CC07C4">
        <w:rPr>
          <w:rFonts w:ascii="Arial" w:hAnsi="Arial" w:cs="Arial"/>
          <w:b/>
          <w:bCs/>
          <w:sz w:val="22"/>
          <w:szCs w:val="22"/>
          <w:lang w:val="fr-FR"/>
        </w:rPr>
        <w:t xml:space="preserve">Objectifs </w:t>
      </w:r>
      <w:r w:rsidR="417CDAE6" w:rsidRPr="58CC07C4">
        <w:rPr>
          <w:rFonts w:ascii="Arial" w:hAnsi="Arial" w:cs="Arial"/>
          <w:b/>
          <w:bCs/>
          <w:sz w:val="22"/>
          <w:szCs w:val="22"/>
          <w:lang w:val="fr-FR"/>
        </w:rPr>
        <w:t>spécifiques :</w:t>
      </w:r>
    </w:p>
    <w:p w14:paraId="151B9BA6" w14:textId="195144E9" w:rsidR="00003911" w:rsidRPr="00041BE1" w:rsidRDefault="2BD39767" w:rsidP="00041BE1">
      <w:pPr>
        <w:pStyle w:val="Paragraphedeliste"/>
        <w:numPr>
          <w:ilvl w:val="0"/>
          <w:numId w:val="14"/>
        </w:numPr>
        <w:spacing w:line="276" w:lineRule="auto"/>
        <w:jc w:val="both"/>
        <w:rPr>
          <w:rFonts w:ascii="Arial" w:hAnsi="Arial" w:cs="Arial"/>
          <w:sz w:val="22"/>
          <w:szCs w:val="22"/>
          <w:lang w:val="fr-FR"/>
        </w:rPr>
      </w:pPr>
      <w:r w:rsidRPr="76C27777">
        <w:rPr>
          <w:rFonts w:ascii="Arial" w:hAnsi="Arial" w:cs="Arial"/>
          <w:sz w:val="22"/>
          <w:szCs w:val="22"/>
          <w:lang w:val="fr-FR"/>
        </w:rPr>
        <w:t>Examiner les rapports de la TLNA Phase 2 (analyse des obstacles et opportunités) et Phase 3 (</w:t>
      </w:r>
      <w:r w:rsidR="00893A0E" w:rsidRPr="76C27777">
        <w:rPr>
          <w:rFonts w:ascii="Arial" w:hAnsi="Arial" w:cs="Arial"/>
          <w:sz w:val="22"/>
          <w:szCs w:val="22"/>
          <w:lang w:val="fr-FR"/>
        </w:rPr>
        <w:t>co</w:t>
      </w:r>
      <w:r w:rsidR="00893A0E" w:rsidRPr="76C27777">
        <w:rPr>
          <w:rFonts w:ascii="Cambria Math" w:hAnsi="Cambria Math" w:cs="Cambria Math"/>
          <w:sz w:val="22"/>
          <w:szCs w:val="22"/>
          <w:lang w:val="fr-FR"/>
        </w:rPr>
        <w:t>c</w:t>
      </w:r>
      <w:r w:rsidR="00893A0E" w:rsidRPr="76C27777">
        <w:rPr>
          <w:rFonts w:ascii="Arial" w:hAnsi="Arial" w:cs="Arial"/>
          <w:sz w:val="22"/>
          <w:szCs w:val="22"/>
          <w:lang w:val="fr-FR"/>
        </w:rPr>
        <w:t>réation</w:t>
      </w:r>
      <w:r w:rsidRPr="76C27777">
        <w:rPr>
          <w:rFonts w:ascii="Arial" w:hAnsi="Arial" w:cs="Arial"/>
          <w:sz w:val="22"/>
          <w:szCs w:val="22"/>
          <w:lang w:val="fr-FR"/>
        </w:rPr>
        <w:t xml:space="preserve"> de solutions) afin d’informer la conception d’outils </w:t>
      </w:r>
      <w:r w:rsidR="393216A7" w:rsidRPr="76C27777">
        <w:rPr>
          <w:rFonts w:ascii="Arial" w:hAnsi="Arial" w:cs="Arial"/>
          <w:sz w:val="22"/>
          <w:szCs w:val="22"/>
          <w:lang w:val="fr-FR"/>
        </w:rPr>
        <w:t xml:space="preserve">de </w:t>
      </w:r>
      <w:r w:rsidR="034FBAC7" w:rsidRPr="76C27777">
        <w:rPr>
          <w:rFonts w:ascii="Arial" w:hAnsi="Arial" w:cs="Arial"/>
          <w:sz w:val="22"/>
          <w:szCs w:val="22"/>
          <w:lang w:val="fr-FR"/>
        </w:rPr>
        <w:t>conseils</w:t>
      </w:r>
      <w:r w:rsidR="393216A7" w:rsidRPr="76C27777">
        <w:rPr>
          <w:rFonts w:ascii="Arial" w:hAnsi="Arial" w:cs="Arial"/>
          <w:sz w:val="22"/>
          <w:szCs w:val="22"/>
          <w:lang w:val="fr-FR"/>
        </w:rPr>
        <w:t xml:space="preserve"> </w:t>
      </w:r>
      <w:r w:rsidRPr="76C27777">
        <w:rPr>
          <w:rFonts w:ascii="Arial" w:hAnsi="Arial" w:cs="Arial"/>
          <w:sz w:val="22"/>
          <w:szCs w:val="22"/>
          <w:lang w:val="fr-FR"/>
        </w:rPr>
        <w:t xml:space="preserve">et de formation </w:t>
      </w:r>
      <w:r w:rsidR="034FBAC7" w:rsidRPr="76C27777">
        <w:rPr>
          <w:rFonts w:ascii="Arial" w:hAnsi="Arial" w:cs="Arial"/>
          <w:sz w:val="22"/>
          <w:szCs w:val="22"/>
          <w:lang w:val="fr-FR"/>
        </w:rPr>
        <w:t xml:space="preserve">sur </w:t>
      </w:r>
      <w:r w:rsidR="00893A0E" w:rsidRPr="76C27777">
        <w:rPr>
          <w:rFonts w:ascii="Arial" w:hAnsi="Arial" w:cs="Arial"/>
          <w:sz w:val="22"/>
          <w:szCs w:val="22"/>
          <w:lang w:val="fr-FR"/>
        </w:rPr>
        <w:t>le counseling centré</w:t>
      </w:r>
      <w:r w:rsidRPr="76C27777">
        <w:rPr>
          <w:rFonts w:ascii="Arial" w:hAnsi="Arial" w:cs="Arial"/>
          <w:sz w:val="22"/>
          <w:szCs w:val="22"/>
          <w:lang w:val="fr-FR"/>
        </w:rPr>
        <w:t xml:space="preserve"> sur la personne/les femmes</w:t>
      </w:r>
      <w:r w:rsidR="034FBAC7" w:rsidRPr="76C27777">
        <w:rPr>
          <w:rFonts w:ascii="Arial" w:hAnsi="Arial" w:cs="Arial"/>
          <w:sz w:val="22"/>
          <w:szCs w:val="22"/>
          <w:lang w:val="fr-FR"/>
        </w:rPr>
        <w:t xml:space="preserve"> et adaptés aux différents profils d</w:t>
      </w:r>
      <w:r w:rsidR="651B1B51" w:rsidRPr="76C27777">
        <w:rPr>
          <w:rFonts w:ascii="Arial" w:hAnsi="Arial" w:cs="Arial"/>
          <w:sz w:val="22"/>
          <w:szCs w:val="22"/>
          <w:lang w:val="fr-FR"/>
        </w:rPr>
        <w:t>es agents de santé</w:t>
      </w:r>
      <w:r w:rsidR="034FBAC7" w:rsidRPr="76C27777">
        <w:rPr>
          <w:rFonts w:ascii="Arial" w:hAnsi="Arial" w:cs="Arial"/>
          <w:sz w:val="22"/>
          <w:szCs w:val="22"/>
          <w:lang w:val="fr-FR"/>
        </w:rPr>
        <w:t>.</w:t>
      </w:r>
    </w:p>
    <w:p w14:paraId="025D8826" w14:textId="77777777" w:rsidR="000B679E" w:rsidRPr="00041BE1" w:rsidRDefault="000B679E" w:rsidP="00041BE1">
      <w:pPr>
        <w:pStyle w:val="Paragraphedeliste"/>
        <w:numPr>
          <w:ilvl w:val="0"/>
          <w:numId w:val="14"/>
        </w:numPr>
        <w:spacing w:line="276" w:lineRule="auto"/>
        <w:jc w:val="both"/>
        <w:rPr>
          <w:rFonts w:ascii="Arial" w:hAnsi="Arial" w:cs="Arial"/>
          <w:sz w:val="22"/>
          <w:szCs w:val="22"/>
          <w:lang w:val="fr-FR"/>
        </w:rPr>
      </w:pPr>
      <w:r w:rsidRPr="00041BE1">
        <w:rPr>
          <w:rFonts w:ascii="Arial" w:hAnsi="Arial" w:cs="Arial"/>
          <w:sz w:val="22"/>
          <w:szCs w:val="22"/>
          <w:lang w:val="fr-FR"/>
        </w:rPr>
        <w:t>Examiner les outils et supports de counseling existants actuellement utilisés au Cambodge (fournis par l’équipe).</w:t>
      </w:r>
    </w:p>
    <w:p w14:paraId="36383527" w14:textId="02482205" w:rsidR="001509C6" w:rsidRDefault="00003911" w:rsidP="001509C6">
      <w:pPr>
        <w:pStyle w:val="Paragraphedeliste"/>
        <w:numPr>
          <w:ilvl w:val="0"/>
          <w:numId w:val="14"/>
        </w:numPr>
        <w:spacing w:line="276" w:lineRule="auto"/>
        <w:jc w:val="both"/>
        <w:rPr>
          <w:rFonts w:ascii="Arial" w:hAnsi="Arial" w:cs="Arial"/>
          <w:sz w:val="22"/>
          <w:szCs w:val="22"/>
          <w:lang w:val="fr-FR"/>
        </w:rPr>
      </w:pPr>
      <w:r w:rsidRPr="4DA9EFC9">
        <w:rPr>
          <w:rFonts w:ascii="Arial" w:hAnsi="Arial" w:cs="Arial"/>
          <w:sz w:val="22"/>
          <w:szCs w:val="22"/>
          <w:lang w:val="fr-FR"/>
        </w:rPr>
        <w:t xml:space="preserve">Développer ou adapter des composants additionnels aux outils de conseil existants (par ex., cartes de conseil, </w:t>
      </w:r>
      <w:r w:rsidR="5066FC0F" w:rsidRPr="4DA9EFC9">
        <w:rPr>
          <w:rFonts w:ascii="Arial" w:hAnsi="Arial" w:cs="Arial"/>
          <w:sz w:val="22"/>
          <w:szCs w:val="22"/>
          <w:lang w:val="fr-FR"/>
        </w:rPr>
        <w:t>aide-mémoires</w:t>
      </w:r>
      <w:r w:rsidRPr="4DA9EFC9">
        <w:rPr>
          <w:rFonts w:ascii="Arial" w:hAnsi="Arial" w:cs="Arial"/>
          <w:sz w:val="22"/>
          <w:szCs w:val="22"/>
          <w:lang w:val="fr-FR"/>
        </w:rPr>
        <w:t>) qui intègrent des principes de soins centrés sur les femmes</w:t>
      </w:r>
      <w:r w:rsidR="000B679E" w:rsidRPr="4DA9EFC9">
        <w:rPr>
          <w:rFonts w:ascii="Arial" w:hAnsi="Arial" w:cs="Arial"/>
          <w:sz w:val="22"/>
          <w:szCs w:val="22"/>
          <w:lang w:val="fr-FR"/>
        </w:rPr>
        <w:t>/la personne (« </w:t>
      </w:r>
      <w:proofErr w:type="spellStart"/>
      <w:r w:rsidR="000B679E" w:rsidRPr="4DA9EFC9">
        <w:rPr>
          <w:rFonts w:ascii="Arial" w:hAnsi="Arial" w:cs="Arial"/>
          <w:sz w:val="22"/>
          <w:szCs w:val="22"/>
          <w:lang w:val="fr-FR"/>
        </w:rPr>
        <w:t>person-</w:t>
      </w:r>
      <w:r w:rsidR="6F708B06" w:rsidRPr="4DA9EFC9">
        <w:rPr>
          <w:rFonts w:ascii="Arial" w:hAnsi="Arial" w:cs="Arial"/>
          <w:sz w:val="22"/>
          <w:szCs w:val="22"/>
          <w:lang w:val="fr-FR"/>
        </w:rPr>
        <w:t>centr</w:t>
      </w:r>
      <w:r w:rsidR="468579E6" w:rsidRPr="4DA9EFC9">
        <w:rPr>
          <w:rFonts w:ascii="Arial" w:hAnsi="Arial" w:cs="Arial"/>
          <w:sz w:val="22"/>
          <w:szCs w:val="22"/>
          <w:lang w:val="fr-FR"/>
        </w:rPr>
        <w:t>ic</w:t>
      </w:r>
      <w:proofErr w:type="spellEnd"/>
      <w:r w:rsidR="000B679E" w:rsidRPr="4DA9EFC9">
        <w:rPr>
          <w:rFonts w:ascii="Arial" w:hAnsi="Arial" w:cs="Arial"/>
          <w:sz w:val="22"/>
          <w:szCs w:val="22"/>
          <w:lang w:val="fr-FR"/>
        </w:rPr>
        <w:t xml:space="preserve"> and </w:t>
      </w:r>
      <w:proofErr w:type="spellStart"/>
      <w:r w:rsidR="00893A0E" w:rsidRPr="4DA9EFC9">
        <w:rPr>
          <w:rFonts w:ascii="Arial" w:hAnsi="Arial" w:cs="Arial"/>
          <w:sz w:val="22"/>
          <w:szCs w:val="22"/>
          <w:lang w:val="fr-FR"/>
        </w:rPr>
        <w:t>respect</w:t>
      </w:r>
      <w:r w:rsidR="00893A0E">
        <w:rPr>
          <w:rFonts w:ascii="Arial" w:hAnsi="Arial" w:cs="Arial"/>
          <w:sz w:val="22"/>
          <w:szCs w:val="22"/>
          <w:lang w:val="fr-FR"/>
        </w:rPr>
        <w:t>uf</w:t>
      </w:r>
      <w:proofErr w:type="spellEnd"/>
      <w:r w:rsidR="000B679E" w:rsidRPr="4DA9EFC9">
        <w:rPr>
          <w:rFonts w:ascii="Arial" w:hAnsi="Arial" w:cs="Arial"/>
          <w:sz w:val="22"/>
          <w:szCs w:val="22"/>
          <w:lang w:val="fr-FR"/>
        </w:rPr>
        <w:t xml:space="preserve"> care »)</w:t>
      </w:r>
      <w:r w:rsidRPr="4DA9EFC9">
        <w:rPr>
          <w:rFonts w:ascii="Arial" w:hAnsi="Arial" w:cs="Arial"/>
          <w:sz w:val="22"/>
          <w:szCs w:val="22"/>
          <w:lang w:val="fr-FR"/>
        </w:rPr>
        <w:t xml:space="preserve">, </w:t>
      </w:r>
      <w:r w:rsidR="00CA6F9E" w:rsidRPr="4DA9EFC9">
        <w:rPr>
          <w:rFonts w:ascii="Arial" w:hAnsi="Arial" w:cs="Arial"/>
          <w:sz w:val="22"/>
          <w:szCs w:val="22"/>
          <w:lang w:val="fr-FR"/>
        </w:rPr>
        <w:t>de communication respectueuse, de prise de décision partagée, de non-discrimination, de confidentialité et de soutien à l’</w:t>
      </w:r>
      <w:r w:rsidR="3545CED9" w:rsidRPr="4DA9EFC9">
        <w:rPr>
          <w:rFonts w:ascii="Arial" w:hAnsi="Arial" w:cs="Arial"/>
          <w:sz w:val="22"/>
          <w:szCs w:val="22"/>
          <w:lang w:val="fr-FR"/>
        </w:rPr>
        <w:t>autonomie, aligné</w:t>
      </w:r>
      <w:r w:rsidR="00B1517E" w:rsidRPr="4DA9EFC9">
        <w:rPr>
          <w:rFonts w:ascii="Arial" w:hAnsi="Arial" w:cs="Arial"/>
          <w:sz w:val="22"/>
          <w:szCs w:val="22"/>
          <w:lang w:val="fr-FR"/>
        </w:rPr>
        <w:t xml:space="preserve"> sur les directives nationales et le contexte culturel.</w:t>
      </w:r>
      <w:r w:rsidR="00CA6F9E" w:rsidRPr="4DA9EFC9">
        <w:rPr>
          <w:rFonts w:ascii="Arial" w:hAnsi="Arial" w:cs="Arial"/>
          <w:sz w:val="22"/>
          <w:szCs w:val="22"/>
          <w:lang w:val="fr-FR"/>
        </w:rPr>
        <w:t xml:space="preserve"> </w:t>
      </w:r>
    </w:p>
    <w:p w14:paraId="60F28C31" w14:textId="1DF4D554" w:rsidR="00EC41DB" w:rsidRPr="001509C6" w:rsidRDefault="00003911" w:rsidP="001509C6">
      <w:pPr>
        <w:pStyle w:val="Paragraphedeliste"/>
        <w:numPr>
          <w:ilvl w:val="0"/>
          <w:numId w:val="14"/>
        </w:numPr>
        <w:spacing w:line="276" w:lineRule="auto"/>
        <w:jc w:val="both"/>
        <w:rPr>
          <w:rFonts w:ascii="Arial" w:hAnsi="Arial" w:cs="Arial"/>
          <w:sz w:val="22"/>
          <w:szCs w:val="22"/>
          <w:lang w:val="fr-FR"/>
        </w:rPr>
      </w:pPr>
      <w:r w:rsidRPr="001509C6">
        <w:rPr>
          <w:rFonts w:ascii="Arial" w:hAnsi="Arial" w:cs="Arial"/>
          <w:sz w:val="22"/>
          <w:szCs w:val="22"/>
          <w:lang w:val="fr-FR"/>
        </w:rPr>
        <w:t xml:space="preserve">Concevoir une formation pratique de 2 jours pour les agents de santé et/ou les promoteurs de santé communautaires </w:t>
      </w:r>
      <w:r w:rsidR="2FED6FDC" w:rsidRPr="001509C6">
        <w:rPr>
          <w:rFonts w:ascii="Arial" w:hAnsi="Arial" w:cs="Arial"/>
          <w:sz w:val="22"/>
          <w:szCs w:val="22"/>
          <w:lang w:val="fr-FR"/>
        </w:rPr>
        <w:t>au Sénégal</w:t>
      </w:r>
      <w:r w:rsidRPr="001509C6">
        <w:rPr>
          <w:rFonts w:ascii="Arial" w:hAnsi="Arial" w:cs="Arial"/>
          <w:sz w:val="22"/>
          <w:szCs w:val="22"/>
          <w:lang w:val="fr-FR"/>
        </w:rPr>
        <w:t xml:space="preserve">, </w:t>
      </w:r>
      <w:r w:rsidR="00B1517E" w:rsidRPr="001509C6">
        <w:rPr>
          <w:rFonts w:ascii="Arial" w:hAnsi="Arial" w:cs="Arial"/>
          <w:sz w:val="22"/>
          <w:szCs w:val="22"/>
          <w:lang w:val="fr-FR"/>
        </w:rPr>
        <w:t>incluant</w:t>
      </w:r>
      <w:r w:rsidRPr="001509C6">
        <w:rPr>
          <w:rFonts w:ascii="Arial" w:hAnsi="Arial" w:cs="Arial"/>
          <w:sz w:val="22"/>
          <w:szCs w:val="22"/>
          <w:lang w:val="fr-FR"/>
        </w:rPr>
        <w:t xml:space="preserve"> des jeux de rôle, des démonstrations et des exercices de micro</w:t>
      </w:r>
      <w:r w:rsidRPr="001509C6">
        <w:rPr>
          <w:rFonts w:ascii="Cambria Math" w:hAnsi="Cambria Math" w:cs="Cambria Math"/>
          <w:sz w:val="22"/>
          <w:szCs w:val="22"/>
          <w:lang w:val="fr-FR"/>
        </w:rPr>
        <w:t>‑</w:t>
      </w:r>
      <w:r w:rsidRPr="001509C6">
        <w:rPr>
          <w:rFonts w:ascii="Arial" w:hAnsi="Arial" w:cs="Arial"/>
          <w:sz w:val="22"/>
          <w:szCs w:val="22"/>
          <w:lang w:val="fr-FR"/>
        </w:rPr>
        <w:t xml:space="preserve">compétences </w:t>
      </w:r>
      <w:r w:rsidR="00EC41DB" w:rsidRPr="001509C6">
        <w:rPr>
          <w:rFonts w:ascii="Arial" w:hAnsi="Arial" w:cs="Arial"/>
          <w:sz w:val="22"/>
          <w:szCs w:val="22"/>
          <w:lang w:val="fr-FR"/>
        </w:rPr>
        <w:t>mettant l’accent sur le respect, la prise de décision partagée</w:t>
      </w:r>
      <w:r w:rsidR="006B6861" w:rsidRPr="001509C6">
        <w:rPr>
          <w:rFonts w:ascii="Arial" w:hAnsi="Arial" w:cs="Arial"/>
          <w:sz w:val="22"/>
          <w:szCs w:val="22"/>
          <w:lang w:val="fr-FR"/>
        </w:rPr>
        <w:t>, la gestion des biais liés au genre et l’orientation appropriée en cas de besoins spécifiques</w:t>
      </w:r>
      <w:r w:rsidR="001509C6">
        <w:rPr>
          <w:rFonts w:ascii="Arial" w:hAnsi="Arial" w:cs="Arial"/>
          <w:sz w:val="22"/>
          <w:szCs w:val="22"/>
          <w:lang w:val="fr-FR"/>
        </w:rPr>
        <w:t xml:space="preserve"> </w:t>
      </w:r>
      <w:r w:rsidR="00EC41DB" w:rsidRPr="001509C6">
        <w:rPr>
          <w:rFonts w:ascii="Arial" w:hAnsi="Arial" w:cs="Arial"/>
          <w:sz w:val="22"/>
          <w:szCs w:val="22"/>
          <w:lang w:val="fr-FR"/>
        </w:rPr>
        <w:t>et une communication favorisant l’autonomie. Inclure un guide du formateur, un manuel/suppléments pour les participants et une liste de vérification pour la supervision de soutien.</w:t>
      </w:r>
      <w:r w:rsidR="00CE6109" w:rsidRPr="001509C6">
        <w:rPr>
          <w:rFonts w:ascii="Arial" w:hAnsi="Arial" w:cs="Arial"/>
          <w:sz w:val="22"/>
          <w:szCs w:val="22"/>
          <w:lang w:val="fr-FR"/>
        </w:rPr>
        <w:t xml:space="preserve"> </w:t>
      </w:r>
    </w:p>
    <w:p w14:paraId="47BB8C54" w14:textId="53E44ED6" w:rsidR="00003911" w:rsidRPr="00041BE1" w:rsidRDefault="00EC41DB" w:rsidP="00041BE1">
      <w:pPr>
        <w:pStyle w:val="Paragraphedeliste"/>
        <w:numPr>
          <w:ilvl w:val="0"/>
          <w:numId w:val="14"/>
        </w:numPr>
        <w:spacing w:line="276" w:lineRule="auto"/>
        <w:jc w:val="both"/>
        <w:rPr>
          <w:rFonts w:ascii="Arial" w:hAnsi="Arial" w:cs="Arial"/>
          <w:sz w:val="22"/>
          <w:szCs w:val="22"/>
          <w:lang w:val="fr-FR"/>
        </w:rPr>
      </w:pPr>
      <w:r w:rsidRPr="00041BE1">
        <w:rPr>
          <w:rFonts w:ascii="Arial" w:hAnsi="Arial" w:cs="Arial"/>
          <w:sz w:val="22"/>
          <w:szCs w:val="22"/>
          <w:lang w:val="fr-FR"/>
        </w:rPr>
        <w:t xml:space="preserve">Avec l’équipe du programme, présenter au </w:t>
      </w:r>
      <w:r w:rsidRPr="00041BE1">
        <w:rPr>
          <w:rFonts w:ascii="Arial" w:hAnsi="Arial" w:cs="Arial"/>
          <w:color w:val="000000" w:themeColor="text1"/>
          <w:sz w:val="22"/>
          <w:szCs w:val="22"/>
          <w:lang w:val="fr-FR"/>
        </w:rPr>
        <w:t xml:space="preserve">Groupe technique </w:t>
      </w:r>
      <w:r w:rsidRPr="00041BE1">
        <w:rPr>
          <w:rFonts w:ascii="Arial" w:hAnsi="Arial" w:cs="Arial"/>
          <w:sz w:val="22"/>
          <w:szCs w:val="22"/>
          <w:lang w:val="fr-FR"/>
        </w:rPr>
        <w:t xml:space="preserve">de Travail (GTT) </w:t>
      </w:r>
      <w:r w:rsidR="1B0790B3" w:rsidRPr="0AFF561E">
        <w:rPr>
          <w:rFonts w:ascii="Arial" w:hAnsi="Arial" w:cs="Arial"/>
          <w:sz w:val="22"/>
          <w:szCs w:val="22"/>
          <w:lang w:val="fr-FR"/>
        </w:rPr>
        <w:t xml:space="preserve">les outils de counseling développés </w:t>
      </w:r>
      <w:r w:rsidRPr="00041BE1">
        <w:rPr>
          <w:rFonts w:ascii="Arial" w:hAnsi="Arial" w:cs="Arial"/>
          <w:sz w:val="22"/>
          <w:szCs w:val="22"/>
          <w:lang w:val="fr-FR"/>
        </w:rPr>
        <w:t>et recueillir les retours pour finalisation.</w:t>
      </w:r>
    </w:p>
    <w:p w14:paraId="100ACF76" w14:textId="7C62D752" w:rsidR="00ED1652" w:rsidRPr="00041BE1" w:rsidRDefault="00ED1652" w:rsidP="00041BE1">
      <w:pPr>
        <w:pStyle w:val="Paragraphedeliste"/>
        <w:numPr>
          <w:ilvl w:val="0"/>
          <w:numId w:val="14"/>
        </w:numPr>
        <w:spacing w:line="276" w:lineRule="auto"/>
        <w:jc w:val="both"/>
        <w:rPr>
          <w:rFonts w:ascii="Arial" w:hAnsi="Arial" w:cs="Arial"/>
          <w:sz w:val="22"/>
          <w:szCs w:val="22"/>
          <w:lang w:val="fr-FR"/>
        </w:rPr>
      </w:pPr>
      <w:r w:rsidRPr="4DA9EFC9">
        <w:rPr>
          <w:rFonts w:ascii="Arial" w:hAnsi="Arial" w:cs="Arial"/>
          <w:sz w:val="22"/>
          <w:szCs w:val="22"/>
          <w:lang w:val="fr-FR"/>
        </w:rPr>
        <w:t>Fournir des recommandations opérationnelles pour un accompagnement/mentorat post</w:t>
      </w:r>
      <w:r w:rsidRPr="4DA9EFC9">
        <w:rPr>
          <w:rFonts w:ascii="Cambria Math" w:hAnsi="Cambria Math" w:cs="Cambria Math"/>
          <w:sz w:val="22"/>
          <w:szCs w:val="22"/>
          <w:lang w:val="fr-FR"/>
        </w:rPr>
        <w:t>‑</w:t>
      </w:r>
      <w:r w:rsidRPr="4DA9EFC9">
        <w:rPr>
          <w:rFonts w:ascii="Arial" w:hAnsi="Arial" w:cs="Arial"/>
          <w:sz w:val="22"/>
          <w:szCs w:val="22"/>
          <w:lang w:val="fr-FR"/>
        </w:rPr>
        <w:t>formation</w:t>
      </w:r>
      <w:r w:rsidR="00C716B8" w:rsidRPr="4DA9EFC9">
        <w:rPr>
          <w:rFonts w:ascii="Arial" w:hAnsi="Arial" w:cs="Arial"/>
          <w:sz w:val="22"/>
          <w:szCs w:val="22"/>
          <w:lang w:val="fr-FR"/>
        </w:rPr>
        <w:t>,</w:t>
      </w:r>
      <w:r w:rsidR="001509C6">
        <w:rPr>
          <w:rFonts w:ascii="Arial" w:hAnsi="Arial" w:cs="Arial"/>
          <w:sz w:val="22"/>
          <w:szCs w:val="22"/>
          <w:lang w:val="fr-FR"/>
        </w:rPr>
        <w:t xml:space="preserve"> </w:t>
      </w:r>
      <w:r w:rsidRPr="4DA9EFC9">
        <w:rPr>
          <w:rFonts w:ascii="Arial" w:hAnsi="Arial" w:cs="Arial"/>
          <w:sz w:val="22"/>
          <w:szCs w:val="22"/>
          <w:lang w:val="fr-FR"/>
        </w:rPr>
        <w:t>à distance et/ou sur site, ainsi qu’une séance structurée de remise à niveau (“journée de retour”) plusieurs mois après la formation (pour soutenir la mise à l’échelle)</w:t>
      </w:r>
      <w:r w:rsidR="00C716B8" w:rsidRPr="4DA9EFC9">
        <w:rPr>
          <w:rFonts w:ascii="Arial" w:hAnsi="Arial" w:cs="Arial"/>
          <w:sz w:val="22"/>
          <w:szCs w:val="22"/>
          <w:lang w:val="fr-FR"/>
        </w:rPr>
        <w:t xml:space="preserve">, en précisant comment suivre la qualité du </w:t>
      </w:r>
      <w:r w:rsidR="00F06861" w:rsidRPr="4DA9EFC9">
        <w:rPr>
          <w:rFonts w:ascii="Arial" w:hAnsi="Arial" w:cs="Arial"/>
          <w:sz w:val="22"/>
          <w:szCs w:val="22"/>
          <w:lang w:val="fr-FR"/>
        </w:rPr>
        <w:t>counseling, les</w:t>
      </w:r>
      <w:r w:rsidR="00C716B8" w:rsidRPr="4DA9EFC9">
        <w:rPr>
          <w:rFonts w:ascii="Arial" w:hAnsi="Arial" w:cs="Arial"/>
          <w:sz w:val="22"/>
          <w:szCs w:val="22"/>
          <w:lang w:val="fr-FR"/>
        </w:rPr>
        <w:t xml:space="preserve"> retours des utilisatrices et les mesures correctives à mettre en place pour soutenir la mise à l’échelle.</w:t>
      </w:r>
    </w:p>
    <w:p w14:paraId="6C237B2D" w14:textId="6D60ADAD" w:rsidR="001D3B54" w:rsidRPr="00041BE1" w:rsidRDefault="001D3B54" w:rsidP="00041BE1">
      <w:pPr>
        <w:pStyle w:val="Paragraphedeliste"/>
        <w:numPr>
          <w:ilvl w:val="0"/>
          <w:numId w:val="14"/>
        </w:numPr>
        <w:spacing w:line="276" w:lineRule="auto"/>
        <w:jc w:val="both"/>
        <w:rPr>
          <w:rFonts w:ascii="Arial" w:hAnsi="Arial" w:cs="Arial"/>
          <w:sz w:val="22"/>
          <w:szCs w:val="22"/>
          <w:lang w:val="fr-FR"/>
        </w:rPr>
      </w:pPr>
      <w:r w:rsidRPr="00041BE1">
        <w:rPr>
          <w:rFonts w:ascii="Arial" w:hAnsi="Arial" w:cs="Arial"/>
          <w:sz w:val="22"/>
          <w:szCs w:val="22"/>
          <w:lang w:val="fr-FR"/>
        </w:rPr>
        <w:t>Faciliter une</w:t>
      </w:r>
      <w:r w:rsidR="00F06861">
        <w:rPr>
          <w:rFonts w:ascii="Arial" w:hAnsi="Arial" w:cs="Arial"/>
          <w:sz w:val="22"/>
          <w:szCs w:val="22"/>
          <w:lang w:val="fr-FR"/>
        </w:rPr>
        <w:t xml:space="preserve"> F</w:t>
      </w:r>
      <w:r w:rsidRPr="00041BE1">
        <w:rPr>
          <w:rFonts w:ascii="Arial" w:hAnsi="Arial" w:cs="Arial"/>
          <w:sz w:val="22"/>
          <w:szCs w:val="22"/>
          <w:lang w:val="fr-FR"/>
        </w:rPr>
        <w:t xml:space="preserve">ormation de </w:t>
      </w:r>
      <w:r w:rsidR="00F06861">
        <w:rPr>
          <w:rFonts w:ascii="Arial" w:hAnsi="Arial" w:cs="Arial"/>
          <w:sz w:val="22"/>
          <w:szCs w:val="22"/>
          <w:lang w:val="fr-FR"/>
        </w:rPr>
        <w:t>F</w:t>
      </w:r>
      <w:r w:rsidRPr="00041BE1">
        <w:rPr>
          <w:rFonts w:ascii="Arial" w:hAnsi="Arial" w:cs="Arial"/>
          <w:sz w:val="22"/>
          <w:szCs w:val="22"/>
          <w:lang w:val="fr-FR"/>
        </w:rPr>
        <w:t>ormateurs (</w:t>
      </w:r>
      <w:r w:rsidR="698BD53A" w:rsidRPr="0AFF561E">
        <w:rPr>
          <w:rFonts w:ascii="Arial" w:hAnsi="Arial" w:cs="Arial"/>
          <w:sz w:val="22"/>
          <w:szCs w:val="22"/>
          <w:lang w:val="fr-FR"/>
        </w:rPr>
        <w:t>FdF</w:t>
      </w:r>
      <w:r w:rsidRPr="00041BE1">
        <w:rPr>
          <w:rFonts w:ascii="Arial" w:hAnsi="Arial" w:cs="Arial"/>
          <w:sz w:val="22"/>
          <w:szCs w:val="22"/>
          <w:lang w:val="fr-FR"/>
        </w:rPr>
        <w:t>) d’une journée pour l’équipe de Helen Keller afin de permettre la reproduction de la formation auprès des agents de santé.</w:t>
      </w:r>
    </w:p>
    <w:p w14:paraId="7A1045C3" w14:textId="77777777" w:rsidR="00741A97" w:rsidRPr="00041BE1" w:rsidRDefault="00741A97" w:rsidP="00041BE1">
      <w:pPr>
        <w:pStyle w:val="Paragraphedeliste"/>
        <w:spacing w:line="276" w:lineRule="auto"/>
        <w:ind w:left="360"/>
        <w:jc w:val="both"/>
        <w:rPr>
          <w:rFonts w:ascii="Arial" w:hAnsi="Arial" w:cs="Arial"/>
          <w:sz w:val="22"/>
          <w:szCs w:val="22"/>
          <w:lang w:val="fr-FR"/>
        </w:rPr>
      </w:pPr>
    </w:p>
    <w:p w14:paraId="68EBCC66" w14:textId="6EBDF979" w:rsidR="00741A97" w:rsidRPr="00F06861" w:rsidRDefault="2DCB8D55" w:rsidP="58CC07C4">
      <w:pPr>
        <w:pStyle w:val="Paragraphedeliste"/>
        <w:numPr>
          <w:ilvl w:val="0"/>
          <w:numId w:val="44"/>
        </w:numPr>
        <w:spacing w:line="276" w:lineRule="auto"/>
        <w:jc w:val="both"/>
        <w:rPr>
          <w:rFonts w:ascii="Arial" w:hAnsi="Arial" w:cs="Arial"/>
          <w:sz w:val="28"/>
          <w:szCs w:val="28"/>
          <w:lang w:val="fr-FR"/>
        </w:rPr>
      </w:pPr>
      <w:r w:rsidRPr="58CC07C4">
        <w:rPr>
          <w:rFonts w:ascii="Arial" w:eastAsiaTheme="majorEastAsia" w:hAnsi="Arial" w:cs="Arial"/>
          <w:b/>
          <w:bCs/>
          <w:sz w:val="28"/>
          <w:szCs w:val="28"/>
          <w:lang w:val="fr-FR"/>
        </w:rPr>
        <w:t>PORT</w:t>
      </w:r>
      <w:r w:rsidR="718A1535" w:rsidRPr="58CC07C4">
        <w:rPr>
          <w:rFonts w:ascii="Arial" w:eastAsiaTheme="majorEastAsia" w:hAnsi="Arial" w:cs="Arial"/>
          <w:b/>
          <w:bCs/>
          <w:sz w:val="28"/>
          <w:szCs w:val="28"/>
          <w:lang w:val="fr-FR"/>
        </w:rPr>
        <w:t>É</w:t>
      </w:r>
      <w:r w:rsidRPr="58CC07C4">
        <w:rPr>
          <w:rFonts w:ascii="Arial" w:eastAsiaTheme="majorEastAsia" w:hAnsi="Arial" w:cs="Arial"/>
          <w:b/>
          <w:bCs/>
          <w:sz w:val="28"/>
          <w:szCs w:val="28"/>
          <w:lang w:val="fr-FR"/>
        </w:rPr>
        <w:t>E</w:t>
      </w:r>
      <w:r w:rsidR="00EC26CF" w:rsidRPr="58CC07C4">
        <w:rPr>
          <w:rFonts w:ascii="Arial" w:eastAsiaTheme="majorEastAsia" w:hAnsi="Arial" w:cs="Arial"/>
          <w:b/>
          <w:bCs/>
          <w:sz w:val="28"/>
          <w:szCs w:val="28"/>
          <w:lang w:val="fr-FR"/>
        </w:rPr>
        <w:t xml:space="preserve"> DES TRAVAUX ET </w:t>
      </w:r>
      <w:r w:rsidRPr="58CC07C4">
        <w:rPr>
          <w:rFonts w:ascii="Arial" w:eastAsiaTheme="majorEastAsia" w:hAnsi="Arial" w:cs="Arial"/>
          <w:b/>
          <w:bCs/>
          <w:sz w:val="28"/>
          <w:szCs w:val="28"/>
          <w:lang w:val="fr-FR"/>
        </w:rPr>
        <w:t>T</w:t>
      </w:r>
      <w:r w:rsidR="33C93DCF" w:rsidRPr="58CC07C4">
        <w:rPr>
          <w:rFonts w:ascii="Arial" w:eastAsiaTheme="majorEastAsia" w:hAnsi="Arial" w:cs="Arial"/>
          <w:b/>
          <w:bCs/>
          <w:sz w:val="28"/>
          <w:szCs w:val="28"/>
          <w:lang w:val="fr-FR"/>
        </w:rPr>
        <w:t>Â</w:t>
      </w:r>
      <w:r w:rsidRPr="58CC07C4">
        <w:rPr>
          <w:rFonts w:ascii="Arial" w:eastAsiaTheme="majorEastAsia" w:hAnsi="Arial" w:cs="Arial"/>
          <w:b/>
          <w:bCs/>
          <w:sz w:val="28"/>
          <w:szCs w:val="28"/>
          <w:lang w:val="fr-FR"/>
        </w:rPr>
        <w:t>CHES CL</w:t>
      </w:r>
      <w:r w:rsidR="49F04083" w:rsidRPr="58CC07C4">
        <w:rPr>
          <w:rFonts w:ascii="Arial" w:eastAsiaTheme="majorEastAsia" w:hAnsi="Arial" w:cs="Arial"/>
          <w:b/>
          <w:bCs/>
          <w:sz w:val="28"/>
          <w:szCs w:val="28"/>
          <w:lang w:val="fr-FR"/>
        </w:rPr>
        <w:t>É</w:t>
      </w:r>
      <w:r w:rsidRPr="58CC07C4">
        <w:rPr>
          <w:rFonts w:ascii="Arial" w:eastAsiaTheme="majorEastAsia" w:hAnsi="Arial" w:cs="Arial"/>
          <w:b/>
          <w:bCs/>
          <w:sz w:val="28"/>
          <w:szCs w:val="28"/>
          <w:lang w:val="fr-FR"/>
        </w:rPr>
        <w:t>S LI</w:t>
      </w:r>
      <w:r w:rsidR="74734665" w:rsidRPr="58CC07C4">
        <w:rPr>
          <w:rFonts w:ascii="Arial" w:eastAsiaTheme="majorEastAsia" w:hAnsi="Arial" w:cs="Arial"/>
          <w:b/>
          <w:bCs/>
          <w:sz w:val="28"/>
          <w:szCs w:val="28"/>
          <w:lang w:val="fr-FR"/>
        </w:rPr>
        <w:t>É</w:t>
      </w:r>
      <w:r w:rsidRPr="58CC07C4">
        <w:rPr>
          <w:rFonts w:ascii="Arial" w:eastAsiaTheme="majorEastAsia" w:hAnsi="Arial" w:cs="Arial"/>
          <w:b/>
          <w:bCs/>
          <w:sz w:val="28"/>
          <w:szCs w:val="28"/>
          <w:lang w:val="fr-FR"/>
        </w:rPr>
        <w:t>ES</w:t>
      </w:r>
      <w:r w:rsidR="00EC26CF" w:rsidRPr="58CC07C4">
        <w:rPr>
          <w:rFonts w:ascii="Arial" w:eastAsiaTheme="majorEastAsia" w:hAnsi="Arial" w:cs="Arial"/>
          <w:b/>
          <w:bCs/>
          <w:sz w:val="28"/>
          <w:szCs w:val="28"/>
          <w:lang w:val="fr-FR"/>
        </w:rPr>
        <w:t xml:space="preserve"> AUX OBJECTIFS</w:t>
      </w:r>
    </w:p>
    <w:p w14:paraId="5914837A" w14:textId="1F47AC20" w:rsidR="005C3AB5" w:rsidRPr="00041BE1" w:rsidRDefault="00741A97" w:rsidP="58CC07C4">
      <w:pPr>
        <w:spacing w:line="276" w:lineRule="auto"/>
        <w:jc w:val="both"/>
        <w:rPr>
          <w:rFonts w:ascii="Arial" w:hAnsi="Arial" w:cs="Arial"/>
          <w:sz w:val="22"/>
          <w:szCs w:val="22"/>
          <w:lang w:val="fr-FR"/>
        </w:rPr>
      </w:pPr>
      <w:r w:rsidRPr="58CC07C4">
        <w:rPr>
          <w:rFonts w:ascii="Arial" w:hAnsi="Arial" w:cs="Arial"/>
          <w:sz w:val="22"/>
          <w:szCs w:val="22"/>
          <w:lang w:val="fr-FR"/>
        </w:rPr>
        <w:t xml:space="preserve">Le </w:t>
      </w:r>
      <w:r w:rsidR="00421DB5" w:rsidRPr="58CC07C4">
        <w:rPr>
          <w:rFonts w:ascii="Arial" w:hAnsi="Arial" w:cs="Arial"/>
          <w:sz w:val="22"/>
          <w:szCs w:val="22"/>
          <w:lang w:val="fr-FR"/>
        </w:rPr>
        <w:t xml:space="preserve">consultant </w:t>
      </w:r>
      <w:r w:rsidR="00421DB5" w:rsidRPr="58CC07C4">
        <w:rPr>
          <w:rFonts w:ascii="Arial" w:hAnsi="Arial" w:cs="Arial"/>
          <w:i/>
          <w:iCs/>
          <w:sz w:val="22"/>
          <w:szCs w:val="22"/>
          <w:lang w:val="fr-FR"/>
        </w:rPr>
        <w:t>national</w:t>
      </w:r>
      <w:r w:rsidR="00421DB5" w:rsidRPr="58CC07C4">
        <w:rPr>
          <w:rFonts w:ascii="Arial" w:hAnsi="Arial" w:cs="Arial"/>
          <w:sz w:val="22"/>
          <w:szCs w:val="22"/>
          <w:lang w:val="fr-FR"/>
        </w:rPr>
        <w:t xml:space="preserve"> </w:t>
      </w:r>
      <w:r w:rsidR="00FB25F6" w:rsidRPr="58CC07C4">
        <w:rPr>
          <w:rFonts w:ascii="Arial" w:hAnsi="Arial" w:cs="Arial"/>
          <w:sz w:val="22"/>
          <w:szCs w:val="22"/>
          <w:lang w:val="fr-FR"/>
        </w:rPr>
        <w:t>ou le « </w:t>
      </w:r>
      <w:r w:rsidR="544BDEDF" w:rsidRPr="58CC07C4">
        <w:rPr>
          <w:rFonts w:ascii="Arial" w:hAnsi="Arial" w:cs="Arial"/>
          <w:sz w:val="22"/>
          <w:szCs w:val="22"/>
          <w:lang w:val="fr-FR"/>
        </w:rPr>
        <w:t xml:space="preserve">cabinet </w:t>
      </w:r>
      <w:r w:rsidR="2F4E7914" w:rsidRPr="58CC07C4">
        <w:rPr>
          <w:rFonts w:ascii="Arial" w:hAnsi="Arial" w:cs="Arial"/>
          <w:sz w:val="22"/>
          <w:szCs w:val="22"/>
          <w:lang w:val="fr-FR"/>
        </w:rPr>
        <w:t xml:space="preserve">de consultance </w:t>
      </w:r>
      <w:r w:rsidR="00FB25F6" w:rsidRPr="58CC07C4">
        <w:rPr>
          <w:rFonts w:ascii="Arial" w:hAnsi="Arial" w:cs="Arial"/>
          <w:sz w:val="22"/>
          <w:szCs w:val="22"/>
          <w:lang w:val="fr-FR"/>
        </w:rPr>
        <w:t xml:space="preserve">» </w:t>
      </w:r>
      <w:r w:rsidR="00421DB5" w:rsidRPr="58CC07C4">
        <w:rPr>
          <w:rFonts w:ascii="Arial" w:hAnsi="Arial" w:cs="Arial"/>
          <w:sz w:val="22"/>
          <w:szCs w:val="22"/>
          <w:lang w:val="fr-FR"/>
        </w:rPr>
        <w:t xml:space="preserve">dirigera la </w:t>
      </w:r>
      <w:r w:rsidR="6BD82F91" w:rsidRPr="58CC07C4">
        <w:rPr>
          <w:rFonts w:ascii="Arial" w:hAnsi="Arial" w:cs="Arial"/>
          <w:sz w:val="22"/>
          <w:szCs w:val="22"/>
          <w:lang w:val="fr-FR"/>
        </w:rPr>
        <w:t>conception</w:t>
      </w:r>
      <w:r w:rsidR="76BE3306" w:rsidRPr="58CC07C4">
        <w:rPr>
          <w:rFonts w:ascii="Arial" w:hAnsi="Arial" w:cs="Arial"/>
          <w:sz w:val="22"/>
          <w:szCs w:val="22"/>
          <w:lang w:val="fr-FR"/>
        </w:rPr>
        <w:t xml:space="preserve"> </w:t>
      </w:r>
      <w:r w:rsidR="005C3AB5" w:rsidRPr="58CC07C4">
        <w:rPr>
          <w:rFonts w:ascii="Arial" w:hAnsi="Arial" w:cs="Arial"/>
          <w:sz w:val="22"/>
          <w:szCs w:val="22"/>
          <w:lang w:val="fr-FR"/>
        </w:rPr>
        <w:t xml:space="preserve">d’outils de counseling centrés sur la personne ainsi que de supports de formation pour deux services de nutrition prioritaires. </w:t>
      </w:r>
    </w:p>
    <w:p w14:paraId="26C16600" w14:textId="5671AF55" w:rsidR="00421DB5" w:rsidRPr="00041BE1" w:rsidRDefault="00421DB5" w:rsidP="58CC07C4">
      <w:pPr>
        <w:pStyle w:val="Paragraphedeliste"/>
        <w:numPr>
          <w:ilvl w:val="0"/>
          <w:numId w:val="15"/>
        </w:numPr>
        <w:spacing w:line="276" w:lineRule="auto"/>
        <w:jc w:val="both"/>
        <w:rPr>
          <w:rFonts w:ascii="Arial" w:hAnsi="Arial" w:cs="Arial"/>
          <w:sz w:val="22"/>
          <w:szCs w:val="22"/>
          <w:lang w:val="fr-FR"/>
        </w:rPr>
      </w:pPr>
      <w:r w:rsidRPr="58CC07C4">
        <w:rPr>
          <w:rFonts w:ascii="Arial" w:hAnsi="Arial" w:cs="Arial"/>
          <w:sz w:val="22"/>
          <w:szCs w:val="22"/>
          <w:lang w:val="fr-FR"/>
        </w:rPr>
        <w:t xml:space="preserve">Conseil pour l’allaitement optimal (intégré aux </w:t>
      </w:r>
      <w:r w:rsidR="2FBC7E9E" w:rsidRPr="58CC07C4">
        <w:rPr>
          <w:rFonts w:ascii="Arial" w:hAnsi="Arial" w:cs="Arial"/>
          <w:sz w:val="22"/>
          <w:szCs w:val="22"/>
          <w:lang w:val="fr-FR"/>
        </w:rPr>
        <w:t>consultations pré et post natales</w:t>
      </w:r>
      <w:r w:rsidRPr="58CC07C4">
        <w:rPr>
          <w:rFonts w:ascii="Arial" w:hAnsi="Arial" w:cs="Arial"/>
          <w:sz w:val="22"/>
          <w:szCs w:val="22"/>
          <w:lang w:val="fr-FR"/>
        </w:rPr>
        <w:t xml:space="preserve">) </w:t>
      </w:r>
    </w:p>
    <w:p w14:paraId="6788FA44" w14:textId="2DF0B42B" w:rsidR="00421DB5" w:rsidRPr="00041BE1" w:rsidRDefault="00421DB5" w:rsidP="58CC07C4">
      <w:pPr>
        <w:pStyle w:val="Paragraphedeliste"/>
        <w:numPr>
          <w:ilvl w:val="0"/>
          <w:numId w:val="15"/>
        </w:numPr>
        <w:spacing w:line="276" w:lineRule="auto"/>
        <w:jc w:val="both"/>
        <w:rPr>
          <w:rFonts w:ascii="Arial" w:hAnsi="Arial" w:cs="Arial"/>
          <w:sz w:val="22"/>
          <w:szCs w:val="22"/>
          <w:lang w:val="fr-FR"/>
        </w:rPr>
      </w:pPr>
      <w:r w:rsidRPr="58CC07C4">
        <w:rPr>
          <w:rFonts w:ascii="Arial" w:hAnsi="Arial" w:cs="Arial"/>
          <w:sz w:val="22"/>
          <w:szCs w:val="22"/>
          <w:lang w:val="fr-FR"/>
        </w:rPr>
        <w:lastRenderedPageBreak/>
        <w:t>Dépistage et traitement de la malnutrition aiguë (</w:t>
      </w:r>
      <w:r w:rsidR="00F06861" w:rsidRPr="58CC07C4">
        <w:rPr>
          <w:rFonts w:ascii="Arial" w:hAnsi="Arial" w:cs="Arial"/>
          <w:sz w:val="22"/>
          <w:szCs w:val="22"/>
          <w:lang w:val="fr-FR"/>
        </w:rPr>
        <w:t xml:space="preserve">PECMA) </w:t>
      </w:r>
      <w:r w:rsidRPr="58CC07C4">
        <w:rPr>
          <w:rFonts w:ascii="Arial" w:hAnsi="Arial" w:cs="Arial"/>
          <w:sz w:val="22"/>
          <w:szCs w:val="22"/>
          <w:lang w:val="fr-FR"/>
        </w:rPr>
        <w:t>chez les enfants de moins de cinq ans</w:t>
      </w:r>
    </w:p>
    <w:p w14:paraId="683CD2FE" w14:textId="0F42B5D0" w:rsidR="00E55BA8" w:rsidRPr="00041BE1" w:rsidRDefault="001C0E58" w:rsidP="58CC07C4">
      <w:pPr>
        <w:spacing w:after="0" w:line="276" w:lineRule="auto"/>
        <w:jc w:val="both"/>
        <w:rPr>
          <w:rFonts w:ascii="Arial" w:hAnsi="Arial" w:cs="Arial"/>
          <w:sz w:val="22"/>
          <w:szCs w:val="22"/>
          <w:lang w:val="fr-FR"/>
        </w:rPr>
      </w:pPr>
      <w:r w:rsidRPr="58CC07C4">
        <w:rPr>
          <w:rFonts w:ascii="Arial" w:hAnsi="Arial" w:cs="Arial"/>
          <w:sz w:val="22"/>
          <w:szCs w:val="22"/>
          <w:lang w:val="fr-FR"/>
        </w:rPr>
        <w:t>Le développement suivra un processus itératif. Le consultant</w:t>
      </w:r>
      <w:r w:rsidR="008A0286" w:rsidRPr="58CC07C4">
        <w:rPr>
          <w:rFonts w:ascii="Arial" w:hAnsi="Arial" w:cs="Arial"/>
          <w:sz w:val="22"/>
          <w:szCs w:val="22"/>
          <w:lang w:val="fr-FR"/>
        </w:rPr>
        <w:t xml:space="preserve">/cabinet de consultance </w:t>
      </w:r>
      <w:r w:rsidRPr="58CC07C4">
        <w:rPr>
          <w:rFonts w:ascii="Arial" w:hAnsi="Arial" w:cs="Arial"/>
          <w:sz w:val="22"/>
          <w:szCs w:val="22"/>
          <w:lang w:val="fr-FR"/>
        </w:rPr>
        <w:t>collaborera chaque semaine avec l’équipe du programme Helen Keller lors de sessions de travail virtuelles ou en présentiel.</w:t>
      </w:r>
    </w:p>
    <w:p w14:paraId="193A61EA" w14:textId="77777777" w:rsidR="001C0E58" w:rsidRPr="00041BE1" w:rsidRDefault="001C0E58" w:rsidP="58CC07C4">
      <w:pPr>
        <w:spacing w:after="0" w:line="276" w:lineRule="auto"/>
        <w:jc w:val="both"/>
        <w:rPr>
          <w:rFonts w:ascii="Arial" w:hAnsi="Arial" w:cs="Arial"/>
          <w:b/>
          <w:bCs/>
          <w:sz w:val="22"/>
          <w:szCs w:val="22"/>
          <w:lang w:val="fr-FR"/>
        </w:rPr>
      </w:pPr>
    </w:p>
    <w:p w14:paraId="6DB2A58B" w14:textId="166CF879" w:rsidR="00E55BA8" w:rsidRPr="00041BE1" w:rsidRDefault="00E55BA8" w:rsidP="00041BE1">
      <w:pPr>
        <w:spacing w:after="0" w:line="276" w:lineRule="auto"/>
        <w:jc w:val="both"/>
        <w:rPr>
          <w:rFonts w:ascii="Arial" w:hAnsi="Arial" w:cs="Arial"/>
          <w:b/>
          <w:bCs/>
          <w:color w:val="7030A0"/>
          <w:sz w:val="22"/>
          <w:szCs w:val="22"/>
          <w:lang w:val="fr-FR"/>
        </w:rPr>
      </w:pPr>
      <w:r w:rsidRPr="00041BE1">
        <w:rPr>
          <w:rFonts w:ascii="Arial" w:hAnsi="Arial" w:cs="Arial"/>
          <w:b/>
          <w:bCs/>
          <w:color w:val="7030A0"/>
          <w:sz w:val="22"/>
          <w:szCs w:val="22"/>
          <w:lang w:val="fr-FR"/>
        </w:rPr>
        <w:t>Tâche 1 (Obj. 1 &amp; 2</w:t>
      </w:r>
      <w:r w:rsidR="00893A0E" w:rsidRPr="00041BE1">
        <w:rPr>
          <w:rFonts w:ascii="Arial" w:hAnsi="Arial" w:cs="Arial"/>
          <w:b/>
          <w:bCs/>
          <w:color w:val="7030A0"/>
          <w:sz w:val="22"/>
          <w:szCs w:val="22"/>
          <w:lang w:val="fr-FR"/>
        </w:rPr>
        <w:t>) :</w:t>
      </w:r>
      <w:r w:rsidRPr="00041BE1">
        <w:rPr>
          <w:rFonts w:ascii="Arial" w:hAnsi="Arial" w:cs="Arial"/>
          <w:b/>
          <w:bCs/>
          <w:color w:val="7030A0"/>
          <w:sz w:val="22"/>
          <w:szCs w:val="22"/>
          <w:lang w:val="fr-FR"/>
        </w:rPr>
        <w:t xml:space="preserve"> Revues documentaires &amp; démarrage</w:t>
      </w:r>
    </w:p>
    <w:p w14:paraId="066BAC5B" w14:textId="123C6203" w:rsidR="00E55BA8" w:rsidRPr="00041BE1" w:rsidRDefault="00E55BA8" w:rsidP="00041BE1">
      <w:pPr>
        <w:spacing w:after="0" w:line="276" w:lineRule="auto"/>
        <w:jc w:val="both"/>
        <w:rPr>
          <w:rFonts w:ascii="Arial" w:hAnsi="Arial" w:cs="Arial"/>
          <w:b/>
          <w:bCs/>
          <w:i/>
          <w:iCs/>
          <w:color w:val="7030A0"/>
          <w:sz w:val="22"/>
          <w:szCs w:val="22"/>
          <w:lang w:val="fr-FR"/>
        </w:rPr>
      </w:pPr>
      <w:r w:rsidRPr="00041BE1">
        <w:rPr>
          <w:rFonts w:ascii="Arial" w:hAnsi="Arial" w:cs="Arial"/>
          <w:b/>
          <w:bCs/>
          <w:i/>
          <w:iCs/>
          <w:color w:val="7030A0"/>
          <w:sz w:val="22"/>
          <w:szCs w:val="22"/>
          <w:lang w:val="fr-FR"/>
        </w:rPr>
        <w:t xml:space="preserve">Passer en revue la documentation du programme </w:t>
      </w:r>
      <w:r w:rsidR="002E0AE1">
        <w:rPr>
          <w:rFonts w:ascii="Arial" w:hAnsi="Arial" w:cs="Arial"/>
          <w:b/>
          <w:bCs/>
          <w:i/>
          <w:iCs/>
          <w:color w:val="7030A0"/>
          <w:sz w:val="22"/>
          <w:szCs w:val="22"/>
          <w:lang w:val="fr-FR"/>
        </w:rPr>
        <w:t>TLNA</w:t>
      </w:r>
      <w:r w:rsidRPr="00041BE1">
        <w:rPr>
          <w:rFonts w:ascii="Arial" w:hAnsi="Arial" w:cs="Arial"/>
          <w:b/>
          <w:bCs/>
          <w:i/>
          <w:iCs/>
          <w:color w:val="7030A0"/>
          <w:sz w:val="22"/>
          <w:szCs w:val="22"/>
          <w:lang w:val="fr-FR"/>
        </w:rPr>
        <w:t xml:space="preserve"> ; analyser la Phase 2 (analyse des obstacles/opportunités) et la Phase 3 (</w:t>
      </w:r>
      <w:r w:rsidR="0056378D" w:rsidRPr="00041BE1">
        <w:rPr>
          <w:rFonts w:ascii="Arial" w:hAnsi="Arial" w:cs="Arial"/>
          <w:b/>
          <w:bCs/>
          <w:i/>
          <w:iCs/>
          <w:color w:val="7030A0"/>
          <w:sz w:val="22"/>
          <w:szCs w:val="22"/>
          <w:lang w:val="fr-FR"/>
        </w:rPr>
        <w:t>cocréation</w:t>
      </w:r>
      <w:r w:rsidRPr="00041BE1">
        <w:rPr>
          <w:rFonts w:ascii="Arial" w:hAnsi="Arial" w:cs="Arial"/>
          <w:b/>
          <w:bCs/>
          <w:i/>
          <w:iCs/>
          <w:color w:val="7030A0"/>
          <w:sz w:val="22"/>
          <w:szCs w:val="22"/>
          <w:lang w:val="fr-FR"/>
        </w:rPr>
        <w:t xml:space="preserve"> de solutions) afin d’informer la conception des outils et de la formation axée sur les soins centrés sur les femmes :</w:t>
      </w:r>
    </w:p>
    <w:p w14:paraId="252F9445" w14:textId="28CF0C8C" w:rsidR="005E0B97" w:rsidRPr="00041BE1" w:rsidRDefault="00C10EEF" w:rsidP="00041BE1">
      <w:pPr>
        <w:pStyle w:val="Paragraphedeliste"/>
        <w:numPr>
          <w:ilvl w:val="0"/>
          <w:numId w:val="16"/>
        </w:numPr>
        <w:spacing w:after="0" w:line="276" w:lineRule="auto"/>
        <w:jc w:val="both"/>
        <w:rPr>
          <w:rFonts w:ascii="Arial" w:hAnsi="Arial" w:cs="Arial"/>
          <w:sz w:val="22"/>
          <w:szCs w:val="22"/>
          <w:lang w:val="fr-FR"/>
        </w:rPr>
      </w:pPr>
      <w:r w:rsidRPr="00041BE1">
        <w:rPr>
          <w:rFonts w:ascii="Arial" w:hAnsi="Arial" w:cs="Arial"/>
          <w:sz w:val="22"/>
          <w:szCs w:val="22"/>
          <w:lang w:val="fr-FR"/>
        </w:rPr>
        <w:t xml:space="preserve">Passer en revue les rapports des phases 2 et 3 de TLNA </w:t>
      </w:r>
      <w:r w:rsidR="00C27CAE">
        <w:rPr>
          <w:rFonts w:ascii="Arial" w:hAnsi="Arial" w:cs="Arial"/>
          <w:sz w:val="22"/>
          <w:szCs w:val="22"/>
          <w:lang w:val="fr-FR"/>
        </w:rPr>
        <w:t>afin d’</w:t>
      </w:r>
      <w:r w:rsidRPr="00041BE1">
        <w:rPr>
          <w:rFonts w:ascii="Arial" w:hAnsi="Arial" w:cs="Arial"/>
          <w:sz w:val="22"/>
          <w:szCs w:val="22"/>
          <w:lang w:val="fr-FR"/>
        </w:rPr>
        <w:t xml:space="preserve">extraire les obstacles, opportunités et idées de </w:t>
      </w:r>
      <w:r w:rsidR="0056378D" w:rsidRPr="00041BE1">
        <w:rPr>
          <w:rFonts w:ascii="Arial" w:hAnsi="Arial" w:cs="Arial"/>
          <w:sz w:val="22"/>
          <w:szCs w:val="22"/>
          <w:lang w:val="fr-FR"/>
        </w:rPr>
        <w:t>cocréation</w:t>
      </w:r>
      <w:r w:rsidRPr="00041BE1">
        <w:rPr>
          <w:rFonts w:ascii="Arial" w:hAnsi="Arial" w:cs="Arial"/>
          <w:sz w:val="22"/>
          <w:szCs w:val="22"/>
          <w:lang w:val="fr-FR"/>
        </w:rPr>
        <w:t xml:space="preserve"> </w:t>
      </w:r>
      <w:r w:rsidR="005E0B97" w:rsidRPr="00041BE1">
        <w:rPr>
          <w:rFonts w:ascii="Arial" w:hAnsi="Arial" w:cs="Arial"/>
          <w:sz w:val="22"/>
          <w:szCs w:val="22"/>
          <w:lang w:val="fr-FR"/>
        </w:rPr>
        <w:t>exploitables pour améliorer les outils de counseling et de formation centrés sur la personne.</w:t>
      </w:r>
    </w:p>
    <w:p w14:paraId="1BF4A7A2" w14:textId="1D59A509" w:rsidR="007245C6" w:rsidRPr="00041BE1" w:rsidRDefault="00C10EEF" w:rsidP="00041BE1">
      <w:pPr>
        <w:pStyle w:val="Paragraphedeliste"/>
        <w:numPr>
          <w:ilvl w:val="0"/>
          <w:numId w:val="16"/>
        </w:numPr>
        <w:spacing w:after="0" w:line="276" w:lineRule="auto"/>
        <w:jc w:val="both"/>
        <w:rPr>
          <w:rFonts w:ascii="Arial" w:hAnsi="Arial" w:cs="Arial"/>
          <w:sz w:val="22"/>
          <w:szCs w:val="22"/>
          <w:lang w:val="fr-FR"/>
        </w:rPr>
      </w:pPr>
      <w:r w:rsidRPr="4DA9EFC9">
        <w:rPr>
          <w:rFonts w:ascii="Arial" w:hAnsi="Arial" w:cs="Arial"/>
          <w:sz w:val="22"/>
          <w:szCs w:val="22"/>
          <w:lang w:val="fr-FR"/>
        </w:rPr>
        <w:t xml:space="preserve">Mener une revue rapide des outils et supports de conseil actuellement utilisés </w:t>
      </w:r>
      <w:r w:rsidR="007245C6" w:rsidRPr="4DA9EFC9">
        <w:rPr>
          <w:rFonts w:ascii="Arial" w:hAnsi="Arial" w:cs="Arial"/>
          <w:sz w:val="22"/>
          <w:szCs w:val="22"/>
          <w:lang w:val="fr-FR"/>
        </w:rPr>
        <w:t xml:space="preserve">au </w:t>
      </w:r>
      <w:r w:rsidR="2009CDCF" w:rsidRPr="4DA9EFC9">
        <w:rPr>
          <w:rFonts w:ascii="Arial" w:hAnsi="Arial" w:cs="Arial"/>
          <w:sz w:val="22"/>
          <w:szCs w:val="22"/>
          <w:lang w:val="fr-FR"/>
        </w:rPr>
        <w:t>Sénégal</w:t>
      </w:r>
      <w:r w:rsidRPr="4DA9EFC9">
        <w:rPr>
          <w:rFonts w:ascii="Arial" w:hAnsi="Arial" w:cs="Arial"/>
          <w:sz w:val="22"/>
          <w:szCs w:val="22"/>
          <w:lang w:val="fr-FR"/>
        </w:rPr>
        <w:t xml:space="preserve">, en collaboration avec l’équipe de recherche ; </w:t>
      </w:r>
      <w:r w:rsidR="007245C6" w:rsidRPr="4DA9EFC9">
        <w:rPr>
          <w:rFonts w:ascii="Arial" w:hAnsi="Arial" w:cs="Arial"/>
          <w:sz w:val="22"/>
          <w:szCs w:val="22"/>
          <w:lang w:val="fr-FR"/>
        </w:rPr>
        <w:t>cartographier les outils existants par rapport aux obstacles/opportunités identifiés afin d’évaluer leur alignement et de confirmer les pistes d’amélioration.</w:t>
      </w:r>
    </w:p>
    <w:p w14:paraId="2E095386" w14:textId="64FF2449" w:rsidR="00C10EEF" w:rsidRPr="00041BE1" w:rsidRDefault="00C10EEF" w:rsidP="00041BE1">
      <w:pPr>
        <w:pStyle w:val="Paragraphedeliste"/>
        <w:numPr>
          <w:ilvl w:val="0"/>
          <w:numId w:val="16"/>
        </w:numPr>
        <w:spacing w:after="0" w:line="276" w:lineRule="auto"/>
        <w:jc w:val="both"/>
        <w:rPr>
          <w:rFonts w:ascii="Arial" w:hAnsi="Arial" w:cs="Arial"/>
          <w:sz w:val="22"/>
          <w:szCs w:val="22"/>
          <w:lang w:val="fr-FR"/>
        </w:rPr>
      </w:pPr>
      <w:r w:rsidRPr="00041BE1">
        <w:rPr>
          <w:rFonts w:ascii="Arial" w:hAnsi="Arial" w:cs="Arial"/>
          <w:sz w:val="22"/>
          <w:szCs w:val="22"/>
          <w:lang w:val="fr-FR"/>
        </w:rPr>
        <w:t xml:space="preserve">Organiser au moins </w:t>
      </w:r>
      <w:r w:rsidR="007245C6" w:rsidRPr="00041BE1">
        <w:rPr>
          <w:rFonts w:ascii="Arial" w:hAnsi="Arial" w:cs="Arial"/>
          <w:sz w:val="22"/>
          <w:szCs w:val="22"/>
          <w:lang w:val="fr-FR"/>
        </w:rPr>
        <w:t>01</w:t>
      </w:r>
      <w:r w:rsidRPr="00041BE1">
        <w:rPr>
          <w:rFonts w:ascii="Arial" w:hAnsi="Arial" w:cs="Arial"/>
          <w:sz w:val="22"/>
          <w:szCs w:val="22"/>
          <w:lang w:val="fr-FR"/>
        </w:rPr>
        <w:t xml:space="preserve"> </w:t>
      </w:r>
      <w:r w:rsidR="68BCF57A" w:rsidRPr="0AFF561E">
        <w:rPr>
          <w:rFonts w:ascii="Arial" w:hAnsi="Arial" w:cs="Arial"/>
          <w:sz w:val="22"/>
          <w:szCs w:val="22"/>
          <w:lang w:val="fr-FR"/>
        </w:rPr>
        <w:t>consultation</w:t>
      </w:r>
      <w:r w:rsidR="33AAE4A5" w:rsidRPr="0AFF561E">
        <w:rPr>
          <w:rFonts w:ascii="Arial" w:hAnsi="Arial" w:cs="Arial"/>
          <w:sz w:val="22"/>
          <w:szCs w:val="22"/>
          <w:lang w:val="fr-FR"/>
        </w:rPr>
        <w:t xml:space="preserve"> </w:t>
      </w:r>
      <w:r w:rsidRPr="00041BE1">
        <w:rPr>
          <w:rFonts w:ascii="Arial" w:hAnsi="Arial" w:cs="Arial"/>
          <w:sz w:val="22"/>
          <w:szCs w:val="22"/>
          <w:lang w:val="fr-FR"/>
        </w:rPr>
        <w:t xml:space="preserve">/réunions </w:t>
      </w:r>
      <w:r w:rsidR="007245C6" w:rsidRPr="00041BE1">
        <w:rPr>
          <w:rFonts w:ascii="Arial" w:hAnsi="Arial" w:cs="Arial"/>
          <w:sz w:val="22"/>
          <w:szCs w:val="22"/>
          <w:lang w:val="fr-FR"/>
        </w:rPr>
        <w:t xml:space="preserve">(en ligne) </w:t>
      </w:r>
      <w:r w:rsidRPr="00041BE1">
        <w:rPr>
          <w:rFonts w:ascii="Arial" w:hAnsi="Arial" w:cs="Arial"/>
          <w:sz w:val="22"/>
          <w:szCs w:val="22"/>
          <w:lang w:val="fr-FR"/>
        </w:rPr>
        <w:t xml:space="preserve">avec l’équipe </w:t>
      </w:r>
      <w:r w:rsidR="007245C6" w:rsidRPr="00041BE1">
        <w:rPr>
          <w:rFonts w:ascii="Arial" w:hAnsi="Arial" w:cs="Arial"/>
          <w:sz w:val="22"/>
          <w:szCs w:val="22"/>
          <w:lang w:val="fr-FR"/>
        </w:rPr>
        <w:t>du programme pour v</w:t>
      </w:r>
      <w:r w:rsidRPr="00041BE1">
        <w:rPr>
          <w:rFonts w:ascii="Arial" w:hAnsi="Arial" w:cs="Arial"/>
          <w:sz w:val="22"/>
          <w:szCs w:val="22"/>
          <w:lang w:val="fr-FR"/>
        </w:rPr>
        <w:t>alider</w:t>
      </w:r>
      <w:r w:rsidR="007245C6" w:rsidRPr="00041BE1">
        <w:rPr>
          <w:rFonts w:ascii="Arial" w:hAnsi="Arial" w:cs="Arial"/>
          <w:sz w:val="22"/>
          <w:szCs w:val="22"/>
          <w:lang w:val="fr-FR"/>
        </w:rPr>
        <w:t>/</w:t>
      </w:r>
      <w:r w:rsidRPr="00041BE1">
        <w:rPr>
          <w:rFonts w:ascii="Arial" w:hAnsi="Arial" w:cs="Arial"/>
          <w:sz w:val="22"/>
          <w:szCs w:val="22"/>
          <w:lang w:val="fr-FR"/>
        </w:rPr>
        <w:t>clarifier les priorités et le contexte.</w:t>
      </w:r>
    </w:p>
    <w:p w14:paraId="46AC9CA6" w14:textId="1BB85A46" w:rsidR="00C10EEF" w:rsidRPr="00041BE1" w:rsidRDefault="00C10EEF" w:rsidP="00041BE1">
      <w:pPr>
        <w:pStyle w:val="Paragraphedeliste"/>
        <w:numPr>
          <w:ilvl w:val="0"/>
          <w:numId w:val="16"/>
        </w:numPr>
        <w:spacing w:after="0" w:line="276" w:lineRule="auto"/>
        <w:jc w:val="both"/>
        <w:rPr>
          <w:rFonts w:ascii="Arial" w:hAnsi="Arial" w:cs="Arial"/>
          <w:b/>
          <w:bCs/>
          <w:sz w:val="22"/>
          <w:szCs w:val="22"/>
          <w:lang w:val="fr-FR"/>
        </w:rPr>
      </w:pPr>
      <w:r w:rsidRPr="00041BE1">
        <w:rPr>
          <w:rFonts w:ascii="Arial" w:hAnsi="Arial" w:cs="Arial"/>
          <w:sz w:val="22"/>
          <w:szCs w:val="22"/>
          <w:lang w:val="fr-FR"/>
        </w:rPr>
        <w:t xml:space="preserve">Préparer une brève note de démarrage </w:t>
      </w:r>
      <w:r w:rsidR="001A2ECF" w:rsidRPr="00041BE1">
        <w:rPr>
          <w:rFonts w:ascii="Arial" w:hAnsi="Arial" w:cs="Arial"/>
          <w:sz w:val="22"/>
          <w:szCs w:val="22"/>
          <w:lang w:val="fr-FR"/>
        </w:rPr>
        <w:t>présentant une esquisse des outils et de la formation, y compris les hypothèses et les contraintes prévues.</w:t>
      </w:r>
    </w:p>
    <w:p w14:paraId="11A85A19" w14:textId="77777777" w:rsidR="001A2ECF" w:rsidRPr="00041BE1" w:rsidRDefault="001A2ECF" w:rsidP="00041BE1">
      <w:pPr>
        <w:pStyle w:val="Paragraphedeliste"/>
        <w:spacing w:after="0" w:line="276" w:lineRule="auto"/>
        <w:ind w:left="360"/>
        <w:jc w:val="both"/>
        <w:rPr>
          <w:rFonts w:ascii="Arial" w:hAnsi="Arial" w:cs="Arial"/>
          <w:b/>
          <w:bCs/>
          <w:sz w:val="22"/>
          <w:szCs w:val="22"/>
          <w:lang w:val="fr-FR"/>
        </w:rPr>
      </w:pPr>
    </w:p>
    <w:p w14:paraId="656A34D4" w14:textId="34819C67" w:rsidR="00C10EEF" w:rsidRPr="00041BE1" w:rsidRDefault="00C10EEF" w:rsidP="00041BE1">
      <w:pPr>
        <w:spacing w:after="0" w:line="276" w:lineRule="auto"/>
        <w:jc w:val="both"/>
        <w:rPr>
          <w:rFonts w:ascii="Arial" w:hAnsi="Arial" w:cs="Arial"/>
          <w:b/>
          <w:bCs/>
          <w:color w:val="7030A0"/>
          <w:sz w:val="22"/>
          <w:szCs w:val="22"/>
          <w:lang w:val="fr-FR"/>
        </w:rPr>
      </w:pPr>
      <w:r w:rsidRPr="00041BE1">
        <w:rPr>
          <w:rFonts w:ascii="Arial" w:hAnsi="Arial" w:cs="Arial"/>
          <w:b/>
          <w:bCs/>
          <w:color w:val="7030A0"/>
          <w:sz w:val="22"/>
          <w:szCs w:val="22"/>
          <w:lang w:val="fr-FR"/>
        </w:rPr>
        <w:t xml:space="preserve">Tâche 2 (Obj. 3) : Conception d’outils pour les </w:t>
      </w:r>
      <w:r w:rsidR="00741A97" w:rsidRPr="00041BE1">
        <w:rPr>
          <w:rFonts w:ascii="Arial" w:hAnsi="Arial" w:cs="Arial"/>
          <w:b/>
          <w:bCs/>
          <w:color w:val="7030A0"/>
          <w:sz w:val="22"/>
          <w:szCs w:val="22"/>
          <w:lang w:val="fr-FR"/>
        </w:rPr>
        <w:t>A</w:t>
      </w:r>
      <w:r w:rsidRPr="00041BE1">
        <w:rPr>
          <w:rFonts w:ascii="Arial" w:hAnsi="Arial" w:cs="Arial"/>
          <w:b/>
          <w:bCs/>
          <w:color w:val="7030A0"/>
          <w:sz w:val="22"/>
          <w:szCs w:val="22"/>
          <w:lang w:val="fr-FR"/>
        </w:rPr>
        <w:t xml:space="preserve">gents de </w:t>
      </w:r>
      <w:r w:rsidR="00741A97" w:rsidRPr="00041BE1">
        <w:rPr>
          <w:rFonts w:ascii="Arial" w:hAnsi="Arial" w:cs="Arial"/>
          <w:b/>
          <w:bCs/>
          <w:color w:val="7030A0"/>
          <w:sz w:val="22"/>
          <w:szCs w:val="22"/>
          <w:lang w:val="fr-FR"/>
        </w:rPr>
        <w:t>S</w:t>
      </w:r>
      <w:r w:rsidRPr="00041BE1">
        <w:rPr>
          <w:rFonts w:ascii="Arial" w:hAnsi="Arial" w:cs="Arial"/>
          <w:b/>
          <w:bCs/>
          <w:color w:val="7030A0"/>
          <w:sz w:val="22"/>
          <w:szCs w:val="22"/>
          <w:lang w:val="fr-FR"/>
        </w:rPr>
        <w:t>anté</w:t>
      </w:r>
    </w:p>
    <w:p w14:paraId="297A42F3" w14:textId="716F5381" w:rsidR="00741A97" w:rsidRPr="00041BE1" w:rsidRDefault="00C10EEF" w:rsidP="00041BE1">
      <w:pPr>
        <w:spacing w:after="0" w:line="276" w:lineRule="auto"/>
        <w:jc w:val="both"/>
        <w:rPr>
          <w:rFonts w:ascii="Arial" w:hAnsi="Arial" w:cs="Arial"/>
          <w:b/>
          <w:bCs/>
          <w:i/>
          <w:iCs/>
          <w:color w:val="7030A0"/>
          <w:sz w:val="22"/>
          <w:szCs w:val="22"/>
          <w:lang w:val="fr-FR"/>
        </w:rPr>
      </w:pPr>
      <w:r w:rsidRPr="00041BE1">
        <w:rPr>
          <w:rFonts w:ascii="Arial" w:hAnsi="Arial" w:cs="Arial"/>
          <w:b/>
          <w:bCs/>
          <w:i/>
          <w:iCs/>
          <w:color w:val="7030A0"/>
          <w:sz w:val="22"/>
          <w:szCs w:val="22"/>
          <w:lang w:val="fr-FR"/>
        </w:rPr>
        <w:t xml:space="preserve">Développer </w:t>
      </w:r>
      <w:r w:rsidR="00FE2A9D" w:rsidRPr="00041BE1">
        <w:rPr>
          <w:rFonts w:ascii="Arial" w:hAnsi="Arial" w:cs="Arial"/>
          <w:b/>
          <w:bCs/>
          <w:i/>
          <w:iCs/>
          <w:color w:val="7030A0"/>
          <w:sz w:val="22"/>
          <w:szCs w:val="22"/>
          <w:lang w:val="fr-FR"/>
        </w:rPr>
        <w:t>une</w:t>
      </w:r>
      <w:r w:rsidRPr="00041BE1">
        <w:rPr>
          <w:rFonts w:ascii="Arial" w:hAnsi="Arial" w:cs="Arial"/>
          <w:b/>
          <w:bCs/>
          <w:i/>
          <w:iCs/>
          <w:color w:val="7030A0"/>
          <w:sz w:val="22"/>
          <w:szCs w:val="22"/>
          <w:lang w:val="fr-FR"/>
        </w:rPr>
        <w:t xml:space="preserve"> composant</w:t>
      </w:r>
      <w:r w:rsidR="00FE2A9D" w:rsidRPr="00041BE1">
        <w:rPr>
          <w:rFonts w:ascii="Arial" w:hAnsi="Arial" w:cs="Arial"/>
          <w:b/>
          <w:bCs/>
          <w:i/>
          <w:iCs/>
          <w:color w:val="7030A0"/>
          <w:sz w:val="22"/>
          <w:szCs w:val="22"/>
          <w:lang w:val="fr-FR"/>
        </w:rPr>
        <w:t xml:space="preserve">e autonome </w:t>
      </w:r>
      <w:r w:rsidRPr="00041BE1">
        <w:rPr>
          <w:rFonts w:ascii="Arial" w:hAnsi="Arial" w:cs="Arial"/>
          <w:b/>
          <w:bCs/>
          <w:i/>
          <w:iCs/>
          <w:color w:val="7030A0"/>
          <w:sz w:val="22"/>
          <w:szCs w:val="22"/>
          <w:lang w:val="fr-FR"/>
        </w:rPr>
        <w:t>aux outils de conseil existants (p</w:t>
      </w:r>
      <w:r w:rsidR="00FE2A9D" w:rsidRPr="00041BE1">
        <w:rPr>
          <w:rFonts w:ascii="Arial" w:hAnsi="Arial" w:cs="Arial"/>
          <w:b/>
          <w:bCs/>
          <w:i/>
          <w:iCs/>
          <w:color w:val="7030A0"/>
          <w:sz w:val="22"/>
          <w:szCs w:val="22"/>
          <w:lang w:val="fr-FR"/>
        </w:rPr>
        <w:t>.</w:t>
      </w:r>
      <w:r w:rsidRPr="00041BE1">
        <w:rPr>
          <w:rFonts w:ascii="Arial" w:hAnsi="Arial" w:cs="Arial"/>
          <w:b/>
          <w:bCs/>
          <w:i/>
          <w:iCs/>
          <w:color w:val="7030A0"/>
          <w:sz w:val="22"/>
          <w:szCs w:val="22"/>
          <w:lang w:val="fr-FR"/>
        </w:rPr>
        <w:t xml:space="preserve"> ex., cartes de conseil, </w:t>
      </w:r>
      <w:r w:rsidR="0056378D" w:rsidRPr="00041BE1">
        <w:rPr>
          <w:rFonts w:ascii="Arial" w:hAnsi="Arial" w:cs="Arial"/>
          <w:b/>
          <w:bCs/>
          <w:i/>
          <w:iCs/>
          <w:color w:val="7030A0"/>
          <w:sz w:val="22"/>
          <w:szCs w:val="22"/>
          <w:lang w:val="fr-FR"/>
        </w:rPr>
        <w:t>aide-mémoires</w:t>
      </w:r>
      <w:r w:rsidRPr="00041BE1">
        <w:rPr>
          <w:rFonts w:ascii="Arial" w:hAnsi="Arial" w:cs="Arial"/>
          <w:b/>
          <w:bCs/>
          <w:i/>
          <w:iCs/>
          <w:color w:val="7030A0"/>
          <w:sz w:val="22"/>
          <w:szCs w:val="22"/>
          <w:lang w:val="fr-FR"/>
        </w:rPr>
        <w:t>) intégrant les soins respectueux, la prise de décision partagée et des invites de soutien à l’autonomie ; assurer l’alignement culturel avec les directives, et se baser sur les obstacles/opportunités pour améliorer les outils/la formation.</w:t>
      </w:r>
    </w:p>
    <w:p w14:paraId="6E3A4056" w14:textId="0EA413E2" w:rsidR="00F41DD4" w:rsidRPr="00041BE1" w:rsidRDefault="61C76228" w:rsidP="00041BE1">
      <w:pPr>
        <w:pStyle w:val="Paragraphedeliste"/>
        <w:numPr>
          <w:ilvl w:val="0"/>
          <w:numId w:val="17"/>
        </w:numPr>
        <w:spacing w:after="0" w:line="276" w:lineRule="auto"/>
        <w:jc w:val="both"/>
        <w:rPr>
          <w:rFonts w:ascii="Arial" w:hAnsi="Arial" w:cs="Arial"/>
          <w:sz w:val="22"/>
          <w:szCs w:val="22"/>
          <w:lang w:val="fr-FR"/>
        </w:rPr>
      </w:pPr>
      <w:r w:rsidRPr="76C27777">
        <w:rPr>
          <w:rFonts w:ascii="Arial" w:hAnsi="Arial" w:cs="Arial"/>
          <w:sz w:val="22"/>
          <w:szCs w:val="22"/>
          <w:lang w:val="fr-FR"/>
        </w:rPr>
        <w:t xml:space="preserve">En collaboration avec l’équipe du programme, rédiger des cartes de counseling et </w:t>
      </w:r>
      <w:r w:rsidR="2562DC88" w:rsidRPr="76C27777">
        <w:rPr>
          <w:rFonts w:ascii="Arial" w:hAnsi="Arial" w:cs="Arial"/>
          <w:sz w:val="22"/>
          <w:szCs w:val="22"/>
          <w:lang w:val="fr-FR"/>
        </w:rPr>
        <w:t>aide-</w:t>
      </w:r>
      <w:r w:rsidR="38C02E6B" w:rsidRPr="76C27777">
        <w:rPr>
          <w:rFonts w:ascii="Arial" w:hAnsi="Arial" w:cs="Arial"/>
          <w:sz w:val="22"/>
          <w:szCs w:val="22"/>
          <w:lang w:val="fr-FR"/>
        </w:rPr>
        <w:t xml:space="preserve">mémoires </w:t>
      </w:r>
      <w:r w:rsidR="524C25B7" w:rsidRPr="76C27777">
        <w:rPr>
          <w:rFonts w:ascii="Arial" w:hAnsi="Arial" w:cs="Arial"/>
          <w:sz w:val="22"/>
          <w:szCs w:val="22"/>
          <w:lang w:val="fr-FR"/>
        </w:rPr>
        <w:t>centré</w:t>
      </w:r>
      <w:r w:rsidR="7FED14C6" w:rsidRPr="76C27777">
        <w:rPr>
          <w:rFonts w:ascii="Arial" w:hAnsi="Arial" w:cs="Arial"/>
          <w:sz w:val="22"/>
          <w:szCs w:val="22"/>
          <w:lang w:val="fr-FR"/>
        </w:rPr>
        <w:t>e</w:t>
      </w:r>
      <w:r w:rsidR="524C25B7" w:rsidRPr="76C27777">
        <w:rPr>
          <w:rFonts w:ascii="Arial" w:hAnsi="Arial" w:cs="Arial"/>
          <w:sz w:val="22"/>
          <w:szCs w:val="22"/>
          <w:lang w:val="fr-FR"/>
        </w:rPr>
        <w:t>s</w:t>
      </w:r>
      <w:r w:rsidRPr="76C27777">
        <w:rPr>
          <w:rFonts w:ascii="Arial" w:hAnsi="Arial" w:cs="Arial"/>
          <w:sz w:val="22"/>
          <w:szCs w:val="22"/>
          <w:lang w:val="fr-FR"/>
        </w:rPr>
        <w:t xml:space="preserve"> sur la personne couvrant les aspects prioritaires, tels que : la prise de décision partagée, la communication respectueuse, l’entretien motivationnel</w:t>
      </w:r>
      <w:r w:rsidR="67F6D305" w:rsidRPr="76C27777">
        <w:rPr>
          <w:rFonts w:ascii="Arial" w:hAnsi="Arial" w:cs="Arial"/>
          <w:sz w:val="22"/>
          <w:szCs w:val="22"/>
          <w:lang w:val="fr-FR"/>
        </w:rPr>
        <w:t>,</w:t>
      </w:r>
      <w:r w:rsidR="1745FF8F" w:rsidRPr="76C27777">
        <w:rPr>
          <w:rFonts w:ascii="Arial" w:hAnsi="Arial" w:cs="Arial"/>
          <w:sz w:val="22"/>
          <w:szCs w:val="22"/>
          <w:lang w:val="fr-FR"/>
        </w:rPr>
        <w:t xml:space="preserve"> </w:t>
      </w:r>
      <w:r w:rsidR="67F6D305" w:rsidRPr="76C27777">
        <w:rPr>
          <w:rFonts w:ascii="Arial" w:hAnsi="Arial" w:cs="Arial"/>
          <w:sz w:val="22"/>
          <w:szCs w:val="22"/>
          <w:lang w:val="fr-FR"/>
        </w:rPr>
        <w:t>la gestion des résistances au sein du ménage</w:t>
      </w:r>
      <w:r w:rsidR="0A6A99DC" w:rsidRPr="76C27777">
        <w:rPr>
          <w:rFonts w:ascii="Arial" w:hAnsi="Arial" w:cs="Arial"/>
          <w:sz w:val="22"/>
          <w:szCs w:val="22"/>
          <w:lang w:val="fr-FR"/>
        </w:rPr>
        <w:t>, l</w:t>
      </w:r>
      <w:r w:rsidR="67F6D305" w:rsidRPr="76C27777">
        <w:rPr>
          <w:rFonts w:ascii="Arial" w:hAnsi="Arial" w:cs="Arial"/>
          <w:sz w:val="22"/>
          <w:szCs w:val="22"/>
          <w:lang w:val="fr-FR"/>
        </w:rPr>
        <w:t xml:space="preserve">a prise en compte des adolescentes, des femmes en situation de handicap et des autres profils vulnérables </w:t>
      </w:r>
      <w:r w:rsidR="10E8304B" w:rsidRPr="76C27777">
        <w:rPr>
          <w:rFonts w:ascii="Arial" w:eastAsia="Arial" w:hAnsi="Arial" w:cs="Arial"/>
          <w:sz w:val="22"/>
          <w:szCs w:val="22"/>
          <w:lang w:val="fr-FR"/>
        </w:rPr>
        <w:t>et l’engagement des décideurs au sein du ménage (conjoints, belles-mères</w:t>
      </w:r>
      <w:r w:rsidR="10E8304B" w:rsidRPr="76C27777">
        <w:rPr>
          <w:lang w:val="fr-FR"/>
        </w:rPr>
        <w:t xml:space="preserve"> </w:t>
      </w:r>
      <w:r w:rsidRPr="76C27777">
        <w:rPr>
          <w:rFonts w:ascii="Arial" w:hAnsi="Arial" w:cs="Arial"/>
          <w:sz w:val="22"/>
          <w:szCs w:val="22"/>
          <w:lang w:val="fr-FR"/>
        </w:rPr>
        <w:t>garantir un langage simple, une pertinence culturelle, une conception adaptée aux personnes peu alphabétisées et une mise en page optimisée pour une utilisation rapide au point de prestation.</w:t>
      </w:r>
    </w:p>
    <w:p w14:paraId="66F1348E" w14:textId="6D8CAB40" w:rsidR="00757658" w:rsidRPr="00041BE1" w:rsidRDefault="00F41DD4" w:rsidP="00041BE1">
      <w:pPr>
        <w:pStyle w:val="Paragraphedeliste"/>
        <w:numPr>
          <w:ilvl w:val="0"/>
          <w:numId w:val="17"/>
        </w:numPr>
        <w:spacing w:after="0" w:line="276" w:lineRule="auto"/>
        <w:jc w:val="both"/>
        <w:rPr>
          <w:rFonts w:ascii="Arial" w:hAnsi="Arial" w:cs="Arial"/>
          <w:sz w:val="22"/>
          <w:szCs w:val="22"/>
          <w:lang w:val="fr-FR"/>
        </w:rPr>
      </w:pPr>
      <w:r w:rsidRPr="00041BE1">
        <w:rPr>
          <w:rFonts w:ascii="Arial" w:hAnsi="Arial" w:cs="Arial"/>
          <w:sz w:val="22"/>
          <w:szCs w:val="22"/>
          <w:lang w:val="fr-FR"/>
        </w:rPr>
        <w:t>Finaliser les fichiers prêts à imprimer et les versions numériques (français, Wolof)</w:t>
      </w:r>
    </w:p>
    <w:p w14:paraId="1550DF7A" w14:textId="77777777" w:rsidR="00F41DD4" w:rsidRPr="00041BE1" w:rsidRDefault="00F41DD4" w:rsidP="00041BE1">
      <w:pPr>
        <w:pStyle w:val="Paragraphedeliste"/>
        <w:spacing w:after="0" w:line="276" w:lineRule="auto"/>
        <w:ind w:left="360"/>
        <w:jc w:val="both"/>
        <w:rPr>
          <w:rFonts w:ascii="Arial" w:hAnsi="Arial" w:cs="Arial"/>
          <w:sz w:val="22"/>
          <w:szCs w:val="22"/>
          <w:lang w:val="fr-FR"/>
        </w:rPr>
      </w:pPr>
    </w:p>
    <w:p w14:paraId="421951CC" w14:textId="1E66AB59" w:rsidR="00757658" w:rsidRPr="00041BE1" w:rsidRDefault="00757658" w:rsidP="00041BE1">
      <w:pPr>
        <w:spacing w:after="0" w:line="276" w:lineRule="auto"/>
        <w:jc w:val="both"/>
        <w:rPr>
          <w:rFonts w:ascii="Arial" w:hAnsi="Arial" w:cs="Arial"/>
          <w:b/>
          <w:bCs/>
          <w:color w:val="7030A0"/>
          <w:sz w:val="22"/>
          <w:szCs w:val="22"/>
          <w:lang w:val="fr-FR"/>
        </w:rPr>
      </w:pPr>
      <w:r w:rsidRPr="00041BE1">
        <w:rPr>
          <w:rFonts w:ascii="Arial" w:hAnsi="Arial" w:cs="Arial"/>
          <w:b/>
          <w:bCs/>
          <w:color w:val="7030A0"/>
          <w:sz w:val="22"/>
          <w:szCs w:val="22"/>
          <w:lang w:val="fr-FR"/>
        </w:rPr>
        <w:t xml:space="preserve">Tâche 3 (Obj. 4–6) : </w:t>
      </w:r>
      <w:r w:rsidR="00F41DD4" w:rsidRPr="00041BE1">
        <w:rPr>
          <w:rFonts w:ascii="Arial" w:hAnsi="Arial" w:cs="Arial"/>
          <w:b/>
          <w:bCs/>
          <w:color w:val="7030A0"/>
          <w:sz w:val="22"/>
          <w:szCs w:val="22"/>
          <w:lang w:val="fr-FR"/>
        </w:rPr>
        <w:t>Curriculum de formation pour les Agents de Santé</w:t>
      </w:r>
    </w:p>
    <w:p w14:paraId="0C0EDB34" w14:textId="7F615DBC" w:rsidR="00A9307C" w:rsidRPr="00041BE1" w:rsidRDefault="00A9307C" w:rsidP="00041BE1">
      <w:pPr>
        <w:spacing w:after="0" w:line="276" w:lineRule="auto"/>
        <w:jc w:val="both"/>
        <w:rPr>
          <w:rFonts w:ascii="Arial" w:hAnsi="Arial" w:cs="Arial"/>
          <w:b/>
          <w:bCs/>
          <w:color w:val="7030A0"/>
          <w:sz w:val="22"/>
          <w:szCs w:val="22"/>
          <w:lang w:val="fr-FR"/>
        </w:rPr>
      </w:pPr>
      <w:r w:rsidRPr="00041BE1">
        <w:rPr>
          <w:rFonts w:ascii="Arial" w:hAnsi="Arial" w:cs="Arial"/>
          <w:b/>
          <w:bCs/>
          <w:color w:val="7030A0"/>
          <w:sz w:val="22"/>
          <w:szCs w:val="22"/>
          <w:lang w:val="fr-FR"/>
        </w:rPr>
        <w:t>Concevoir une formation de 2 jours pour les Agents de Santé sur les nouveaux outils de counseling, en utilisant des approches d’apprentissage participatives (jeux de rôle, démonstrations, exercices de micro</w:t>
      </w:r>
      <w:r w:rsidRPr="00041BE1">
        <w:rPr>
          <w:rFonts w:ascii="Cambria Math" w:hAnsi="Cambria Math" w:cs="Cambria Math"/>
          <w:b/>
          <w:bCs/>
          <w:color w:val="7030A0"/>
          <w:sz w:val="22"/>
          <w:szCs w:val="22"/>
          <w:lang w:val="fr-FR"/>
        </w:rPr>
        <w:t>‑</w:t>
      </w:r>
      <w:r w:rsidRPr="00041BE1">
        <w:rPr>
          <w:rFonts w:ascii="Arial" w:hAnsi="Arial" w:cs="Arial"/>
          <w:b/>
          <w:bCs/>
          <w:color w:val="7030A0"/>
          <w:sz w:val="22"/>
          <w:szCs w:val="22"/>
          <w:lang w:val="fr-FR"/>
        </w:rPr>
        <w:t xml:space="preserve">compétences) </w:t>
      </w:r>
    </w:p>
    <w:p w14:paraId="67C44AA3" w14:textId="19B2B37A" w:rsidR="00B66235" w:rsidRPr="00041BE1" w:rsidRDefault="00A9307C" w:rsidP="00041BE1">
      <w:pPr>
        <w:pStyle w:val="Paragraphedeliste"/>
        <w:numPr>
          <w:ilvl w:val="0"/>
          <w:numId w:val="18"/>
        </w:numPr>
        <w:spacing w:line="276" w:lineRule="auto"/>
        <w:jc w:val="both"/>
        <w:rPr>
          <w:rFonts w:ascii="Arial" w:hAnsi="Arial" w:cs="Arial"/>
          <w:sz w:val="22"/>
          <w:szCs w:val="22"/>
          <w:lang w:val="fr-FR"/>
        </w:rPr>
      </w:pPr>
      <w:r w:rsidRPr="00041BE1">
        <w:rPr>
          <w:rFonts w:ascii="Arial" w:hAnsi="Arial" w:cs="Arial"/>
          <w:sz w:val="22"/>
          <w:szCs w:val="22"/>
          <w:lang w:val="fr-FR"/>
        </w:rPr>
        <w:t>Développer un curriculum complet d</w:t>
      </w:r>
      <w:r w:rsidR="0004297B">
        <w:rPr>
          <w:rFonts w:ascii="Arial" w:hAnsi="Arial" w:cs="Arial"/>
          <w:sz w:val="22"/>
          <w:szCs w:val="22"/>
          <w:lang w:val="fr-FR"/>
        </w:rPr>
        <w:t xml:space="preserve">’une session de </w:t>
      </w:r>
      <w:r w:rsidRPr="00041BE1">
        <w:rPr>
          <w:rFonts w:ascii="Arial" w:hAnsi="Arial" w:cs="Arial"/>
          <w:sz w:val="22"/>
          <w:szCs w:val="22"/>
          <w:lang w:val="fr-FR"/>
        </w:rPr>
        <w:t xml:space="preserve">formation de 2 jours pour les Agents de Santé et </w:t>
      </w:r>
      <w:r w:rsidR="00041BE1" w:rsidRPr="00041BE1">
        <w:rPr>
          <w:rFonts w:ascii="Arial" w:hAnsi="Arial" w:cs="Arial"/>
          <w:sz w:val="22"/>
          <w:szCs w:val="22"/>
          <w:lang w:val="fr-FR"/>
        </w:rPr>
        <w:t>sages femmes</w:t>
      </w:r>
      <w:r w:rsidRPr="00041BE1">
        <w:rPr>
          <w:rFonts w:ascii="Arial" w:hAnsi="Arial" w:cs="Arial"/>
          <w:sz w:val="22"/>
          <w:szCs w:val="22"/>
          <w:lang w:val="fr-FR"/>
        </w:rPr>
        <w:t>, comprenant des plans de session, des diapositives, des notes pour les facilitateurs, des études de cas, des jeux de rôle et des listes de vérification.</w:t>
      </w:r>
      <w:r w:rsidR="00FB2898">
        <w:rPr>
          <w:rFonts w:ascii="Arial" w:hAnsi="Arial" w:cs="Arial"/>
          <w:sz w:val="22"/>
          <w:szCs w:val="22"/>
          <w:lang w:val="fr-FR"/>
        </w:rPr>
        <w:t xml:space="preserve"> </w:t>
      </w:r>
      <w:r w:rsidR="00FB2898" w:rsidRPr="00E7246D">
        <w:rPr>
          <w:rFonts w:ascii="Arial" w:hAnsi="Arial" w:cs="Arial"/>
          <w:sz w:val="22"/>
          <w:szCs w:val="22"/>
          <w:lang w:val="fr-FR"/>
        </w:rPr>
        <w:t>Le curriculum devra inclure un module explicite sur les normes de genre, les</w:t>
      </w:r>
      <w:r w:rsidR="00CD356F">
        <w:rPr>
          <w:rFonts w:ascii="Arial" w:hAnsi="Arial" w:cs="Arial"/>
          <w:sz w:val="22"/>
          <w:szCs w:val="22"/>
          <w:lang w:val="fr-FR"/>
        </w:rPr>
        <w:t xml:space="preserve"> barrières</w:t>
      </w:r>
      <w:r w:rsidR="00FB2898" w:rsidRPr="00E7246D">
        <w:rPr>
          <w:rFonts w:ascii="Arial" w:hAnsi="Arial" w:cs="Arial"/>
          <w:sz w:val="22"/>
          <w:szCs w:val="22"/>
          <w:lang w:val="fr-FR"/>
        </w:rPr>
        <w:t xml:space="preserve"> la communication avec les femmes et adolescentes, </w:t>
      </w:r>
      <w:r w:rsidR="00FB2898" w:rsidRPr="00E7246D">
        <w:rPr>
          <w:rFonts w:ascii="Arial" w:hAnsi="Arial" w:cs="Arial"/>
          <w:sz w:val="22"/>
          <w:szCs w:val="22"/>
          <w:lang w:val="fr-FR"/>
        </w:rPr>
        <w:lastRenderedPageBreak/>
        <w:t>l’implication appropriée des conjoints et autres influents, ainsi que les principes de sécurité, de confidentialité et de référencement</w:t>
      </w:r>
    </w:p>
    <w:p w14:paraId="3CE785AC" w14:textId="77777777" w:rsidR="00C50829" w:rsidRPr="00041BE1" w:rsidRDefault="00C50829" w:rsidP="00041BE1">
      <w:pPr>
        <w:pStyle w:val="Paragraphedeliste"/>
        <w:numPr>
          <w:ilvl w:val="0"/>
          <w:numId w:val="19"/>
        </w:numPr>
        <w:spacing w:line="276" w:lineRule="auto"/>
        <w:jc w:val="both"/>
        <w:rPr>
          <w:rFonts w:ascii="Arial" w:hAnsi="Arial" w:cs="Arial"/>
          <w:sz w:val="22"/>
          <w:szCs w:val="22"/>
          <w:lang w:val="fr-FR"/>
        </w:rPr>
      </w:pPr>
      <w:r w:rsidRPr="00041BE1">
        <w:rPr>
          <w:rFonts w:ascii="Arial" w:hAnsi="Arial" w:cs="Arial"/>
          <w:sz w:val="22"/>
          <w:szCs w:val="22"/>
          <w:lang w:val="fr-FR"/>
        </w:rPr>
        <w:t>Intégrer des micro</w:t>
      </w:r>
      <w:r w:rsidRPr="00041BE1">
        <w:rPr>
          <w:rFonts w:ascii="Cambria Math" w:hAnsi="Cambria Math" w:cs="Cambria Math"/>
          <w:sz w:val="22"/>
          <w:szCs w:val="22"/>
          <w:lang w:val="fr-FR"/>
        </w:rPr>
        <w:t>‑</w:t>
      </w:r>
      <w:r w:rsidRPr="00041BE1">
        <w:rPr>
          <w:rFonts w:ascii="Arial" w:hAnsi="Arial" w:cs="Arial"/>
          <w:sz w:val="22"/>
          <w:szCs w:val="22"/>
          <w:lang w:val="fr-FR"/>
        </w:rPr>
        <w:t>compétences (écoute active, empathie, consentement éclairé, gestion de révélations sensibles, travail sous contrainte temporelle).</w:t>
      </w:r>
    </w:p>
    <w:p w14:paraId="1792B6AC" w14:textId="4F51D9AC" w:rsidR="00C50829" w:rsidRPr="00C22878" w:rsidRDefault="00C50829" w:rsidP="00041BE1">
      <w:pPr>
        <w:pStyle w:val="Paragraphedeliste"/>
        <w:numPr>
          <w:ilvl w:val="0"/>
          <w:numId w:val="19"/>
        </w:numPr>
        <w:spacing w:line="276" w:lineRule="auto"/>
        <w:jc w:val="both"/>
        <w:rPr>
          <w:rFonts w:ascii="Arial" w:hAnsi="Arial" w:cs="Arial"/>
          <w:sz w:val="22"/>
          <w:szCs w:val="22"/>
          <w:lang w:val="fr-FR"/>
        </w:rPr>
      </w:pPr>
      <w:r w:rsidRPr="4DA9EFC9">
        <w:rPr>
          <w:rFonts w:ascii="Arial" w:hAnsi="Arial" w:cs="Arial"/>
          <w:sz w:val="22"/>
          <w:szCs w:val="22"/>
          <w:lang w:val="fr-FR"/>
        </w:rPr>
        <w:t>Aborder l’inclusivité, l’intersectionnalité</w:t>
      </w:r>
      <w:r w:rsidR="00C22878">
        <w:rPr>
          <w:rFonts w:ascii="Arial" w:hAnsi="Arial" w:cs="Arial"/>
          <w:sz w:val="22"/>
          <w:szCs w:val="22"/>
          <w:lang w:val="fr-FR"/>
        </w:rPr>
        <w:t xml:space="preserve"> </w:t>
      </w:r>
      <w:r w:rsidR="08B09F66" w:rsidRPr="00C22878">
        <w:rPr>
          <w:rFonts w:ascii="Arial" w:eastAsia="Arial" w:hAnsi="Arial" w:cs="Arial"/>
          <w:sz w:val="22"/>
          <w:szCs w:val="22"/>
          <w:lang w:val="fr-FR"/>
        </w:rPr>
        <w:t>notamment liée à l’âge, au statut économique, à l’appartenance ethnique/linguistique et à la situation matrimoniale (polygamie) dans le contexte des régions de Saint-Louis et Louga</w:t>
      </w:r>
      <w:r w:rsidRPr="00C22878">
        <w:rPr>
          <w:rFonts w:ascii="Arial" w:hAnsi="Arial" w:cs="Arial"/>
          <w:sz w:val="22"/>
          <w:szCs w:val="22"/>
          <w:lang w:val="fr-FR"/>
        </w:rPr>
        <w:t>, la sécurité culturelle, la confidentialité et la protection des bénéficiaires</w:t>
      </w:r>
    </w:p>
    <w:p w14:paraId="77C459AE" w14:textId="77777777" w:rsidR="00C50829" w:rsidRPr="00041BE1" w:rsidRDefault="00C50829" w:rsidP="00041BE1">
      <w:pPr>
        <w:pStyle w:val="Paragraphedeliste"/>
        <w:numPr>
          <w:ilvl w:val="0"/>
          <w:numId w:val="18"/>
        </w:numPr>
        <w:spacing w:after="0" w:line="276" w:lineRule="auto"/>
        <w:jc w:val="both"/>
        <w:rPr>
          <w:rFonts w:ascii="Arial" w:eastAsia="Times New Roman" w:hAnsi="Arial" w:cs="Arial"/>
          <w:sz w:val="22"/>
          <w:szCs w:val="22"/>
          <w:lang w:val="fr-FR"/>
        </w:rPr>
      </w:pPr>
      <w:r w:rsidRPr="00041BE1">
        <w:rPr>
          <w:rFonts w:ascii="Arial" w:hAnsi="Arial" w:cs="Arial"/>
          <w:sz w:val="22"/>
          <w:szCs w:val="22"/>
          <w:lang w:val="fr-FR"/>
        </w:rPr>
        <w:t>Produire un Guide du Formateur et un Manuel du Participant, alignés sur les directives nationales et le contexte local.</w:t>
      </w:r>
    </w:p>
    <w:p w14:paraId="1C6B8715" w14:textId="77777777" w:rsidR="00C50829" w:rsidRPr="00041BE1" w:rsidRDefault="00C50829" w:rsidP="00041BE1">
      <w:pPr>
        <w:pStyle w:val="Paragraphedeliste"/>
        <w:numPr>
          <w:ilvl w:val="0"/>
          <w:numId w:val="18"/>
        </w:numPr>
        <w:spacing w:after="0" w:line="276" w:lineRule="auto"/>
        <w:jc w:val="both"/>
        <w:rPr>
          <w:rFonts w:ascii="Arial" w:eastAsia="Times New Roman" w:hAnsi="Arial" w:cs="Arial"/>
          <w:sz w:val="22"/>
          <w:szCs w:val="22"/>
          <w:lang w:val="fr-FR"/>
        </w:rPr>
      </w:pPr>
      <w:r w:rsidRPr="00041BE1">
        <w:rPr>
          <w:rFonts w:ascii="Arial" w:eastAsia="Times New Roman" w:hAnsi="Arial" w:cs="Arial"/>
          <w:sz w:val="22"/>
          <w:szCs w:val="22"/>
          <w:lang w:val="fr-FR"/>
        </w:rPr>
        <w:t>Développer des outils de supervision de soutien (grilles d’observation, formulaires de rétroaction, outils de coaching).</w:t>
      </w:r>
    </w:p>
    <w:p w14:paraId="7F093080" w14:textId="66350E1E" w:rsidR="00C50829" w:rsidRPr="00041BE1" w:rsidRDefault="00C50829" w:rsidP="00041BE1">
      <w:pPr>
        <w:pStyle w:val="Paragraphedeliste"/>
        <w:numPr>
          <w:ilvl w:val="0"/>
          <w:numId w:val="18"/>
        </w:numPr>
        <w:spacing w:after="0" w:line="276" w:lineRule="auto"/>
        <w:jc w:val="both"/>
        <w:rPr>
          <w:rFonts w:ascii="Arial" w:eastAsia="Times New Roman" w:hAnsi="Arial" w:cs="Arial"/>
          <w:sz w:val="22"/>
          <w:szCs w:val="22"/>
          <w:lang w:val="fr-FR"/>
        </w:rPr>
      </w:pPr>
      <w:r w:rsidRPr="00041BE1">
        <w:rPr>
          <w:rFonts w:ascii="Arial" w:eastAsia="Times New Roman" w:hAnsi="Arial" w:cs="Arial"/>
          <w:kern w:val="0"/>
          <w:sz w:val="22"/>
          <w:szCs w:val="22"/>
          <w:lang w:val="fr-FR"/>
          <w14:ligatures w14:val="none"/>
        </w:rPr>
        <w:t>Fournir des orientations pour le mentorat post</w:t>
      </w:r>
      <w:r w:rsidRPr="00041BE1">
        <w:rPr>
          <w:rFonts w:ascii="Cambria Math" w:eastAsia="Times New Roman" w:hAnsi="Cambria Math" w:cs="Cambria Math"/>
          <w:kern w:val="0"/>
          <w:sz w:val="22"/>
          <w:szCs w:val="22"/>
          <w:lang w:val="fr-FR"/>
          <w14:ligatures w14:val="none"/>
        </w:rPr>
        <w:t>‑</w:t>
      </w:r>
      <w:r w:rsidRPr="00041BE1">
        <w:rPr>
          <w:rFonts w:ascii="Arial" w:eastAsia="Times New Roman" w:hAnsi="Arial" w:cs="Arial"/>
          <w:kern w:val="0"/>
          <w:sz w:val="22"/>
          <w:szCs w:val="22"/>
          <w:lang w:val="fr-FR"/>
          <w14:ligatures w14:val="none"/>
        </w:rPr>
        <w:t>formation et un plan de session de remise à niveau, notamment :</w:t>
      </w:r>
    </w:p>
    <w:p w14:paraId="16AF2351" w14:textId="429971E8" w:rsidR="00F142B9" w:rsidRPr="00041BE1" w:rsidRDefault="00F142B9" w:rsidP="73D2EF5A">
      <w:pPr>
        <w:pStyle w:val="Paragraphedeliste"/>
        <w:numPr>
          <w:ilvl w:val="0"/>
          <w:numId w:val="20"/>
        </w:numPr>
        <w:spacing w:after="0" w:line="276" w:lineRule="auto"/>
        <w:jc w:val="both"/>
        <w:rPr>
          <w:lang w:val="fr-FR"/>
        </w:rPr>
      </w:pPr>
      <w:r w:rsidRPr="73D2EF5A">
        <w:rPr>
          <w:rFonts w:ascii="Arial" w:eastAsia="Times New Roman" w:hAnsi="Arial" w:cs="Arial"/>
          <w:sz w:val="22"/>
          <w:szCs w:val="22"/>
          <w:lang w:val="fr-FR"/>
        </w:rPr>
        <w:t xml:space="preserve">Un bref plan de mentorat (options virtuelles/sur site) </w:t>
      </w:r>
      <w:r w:rsidR="641CB5E1" w:rsidRPr="73D2EF5A">
        <w:rPr>
          <w:rFonts w:ascii="Arial" w:eastAsia="Arial" w:hAnsi="Arial" w:cs="Arial"/>
          <w:sz w:val="22"/>
          <w:szCs w:val="22"/>
          <w:lang w:val="fr-FR"/>
        </w:rPr>
        <w:t xml:space="preserve">précisant </w:t>
      </w:r>
      <w:r w:rsidR="09753AE6" w:rsidRPr="73D2EF5A">
        <w:rPr>
          <w:rFonts w:ascii="Arial" w:eastAsia="Times New Roman" w:hAnsi="Arial" w:cs="Arial"/>
          <w:sz w:val="22"/>
          <w:szCs w:val="22"/>
          <w:lang w:val="fr-FR"/>
        </w:rPr>
        <w:t>la</w:t>
      </w:r>
      <w:r w:rsidRPr="73D2EF5A">
        <w:rPr>
          <w:rFonts w:ascii="Arial" w:eastAsia="Times New Roman" w:hAnsi="Arial" w:cs="Arial"/>
          <w:sz w:val="22"/>
          <w:szCs w:val="22"/>
          <w:lang w:val="fr-FR"/>
        </w:rPr>
        <w:t xml:space="preserve"> fréquence, rôles et canaux de communication</w:t>
      </w:r>
      <w:r w:rsidR="00C22878">
        <w:rPr>
          <w:rFonts w:ascii="Arial" w:eastAsia="Times New Roman" w:hAnsi="Arial" w:cs="Arial"/>
          <w:sz w:val="22"/>
          <w:szCs w:val="22"/>
          <w:lang w:val="fr-FR"/>
        </w:rPr>
        <w:t xml:space="preserve"> </w:t>
      </w:r>
      <w:r w:rsidR="5D4A9FD4" w:rsidRPr="73D2EF5A">
        <w:rPr>
          <w:rFonts w:ascii="Arial" w:eastAsia="Arial" w:hAnsi="Arial" w:cs="Arial"/>
          <w:sz w:val="22"/>
          <w:szCs w:val="22"/>
          <w:lang w:val="fr-FR"/>
        </w:rPr>
        <w:t>la fréquence, les modalités de retour d’expérience des utilisatrices et l’utilisation des données de supervision pour l’amélioration continue.</w:t>
      </w:r>
    </w:p>
    <w:p w14:paraId="013FFD54" w14:textId="7DFFE1D5" w:rsidR="00F142B9" w:rsidRPr="00041BE1" w:rsidRDefault="00F142B9" w:rsidP="00041BE1">
      <w:pPr>
        <w:pStyle w:val="Paragraphedeliste"/>
        <w:numPr>
          <w:ilvl w:val="0"/>
          <w:numId w:val="20"/>
        </w:numPr>
        <w:spacing w:after="0" w:line="276" w:lineRule="auto"/>
        <w:jc w:val="both"/>
        <w:rPr>
          <w:rFonts w:ascii="Arial" w:eastAsia="Times New Roman" w:hAnsi="Arial" w:cs="Arial"/>
          <w:sz w:val="22"/>
          <w:szCs w:val="22"/>
          <w:lang w:val="fr-FR"/>
        </w:rPr>
      </w:pPr>
      <w:r w:rsidRPr="00041BE1">
        <w:rPr>
          <w:rFonts w:ascii="Arial" w:eastAsia="Times New Roman" w:hAnsi="Arial" w:cs="Arial"/>
          <w:sz w:val="22"/>
          <w:szCs w:val="22"/>
          <w:lang w:val="fr-FR"/>
        </w:rPr>
        <w:t>Une session structurée de rafraîchissement (“journée de retour”) 2–3 mois après la formation pour renforcer les compétences et résoudre les difficultés rencontrées.</w:t>
      </w:r>
    </w:p>
    <w:p w14:paraId="0A85BD2B" w14:textId="247922DF" w:rsidR="00F142B9" w:rsidRPr="00041BE1" w:rsidRDefault="00F142B9" w:rsidP="00041BE1">
      <w:pPr>
        <w:pStyle w:val="Listepuces"/>
        <w:numPr>
          <w:ilvl w:val="0"/>
          <w:numId w:val="18"/>
        </w:numPr>
        <w:spacing w:after="0"/>
        <w:jc w:val="both"/>
        <w:rPr>
          <w:rFonts w:ascii="Arial" w:hAnsi="Arial" w:cs="Arial"/>
          <w:b/>
          <w:bCs/>
          <w:lang w:val="fr-FR"/>
        </w:rPr>
      </w:pPr>
      <w:r w:rsidRPr="0AFF561E">
        <w:rPr>
          <w:rFonts w:ascii="Arial" w:hAnsi="Arial" w:cs="Arial"/>
          <w:kern w:val="2"/>
          <w:lang w:val="fr-FR"/>
          <w14:ligatures w14:val="standardContextual"/>
        </w:rPr>
        <w:t xml:space="preserve">Avec l’équipe du programme, participer à une réunion du </w:t>
      </w:r>
      <w:r w:rsidR="11ACBFA6" w:rsidRPr="0AFF561E">
        <w:rPr>
          <w:rFonts w:ascii="Arial" w:hAnsi="Arial" w:cs="Arial"/>
          <w:kern w:val="2"/>
          <w:lang w:val="fr-FR"/>
          <w14:ligatures w14:val="standardContextual"/>
        </w:rPr>
        <w:t>G</w:t>
      </w:r>
      <w:r w:rsidR="7B0454AA" w:rsidRPr="0AFF561E">
        <w:rPr>
          <w:rFonts w:ascii="Arial" w:hAnsi="Arial" w:cs="Arial"/>
          <w:kern w:val="2"/>
          <w:lang w:val="fr-FR"/>
          <w14:ligatures w14:val="standardContextual"/>
        </w:rPr>
        <w:t xml:space="preserve">roupe </w:t>
      </w:r>
      <w:r w:rsidR="11ACBFA6" w:rsidRPr="0AFF561E">
        <w:rPr>
          <w:rFonts w:ascii="Arial" w:hAnsi="Arial" w:cs="Arial"/>
          <w:kern w:val="2"/>
          <w:lang w:val="fr-FR"/>
          <w14:ligatures w14:val="standardContextual"/>
        </w:rPr>
        <w:t>T</w:t>
      </w:r>
      <w:r w:rsidR="30E5D8CF" w:rsidRPr="0AFF561E">
        <w:rPr>
          <w:rFonts w:ascii="Arial" w:hAnsi="Arial" w:cs="Arial"/>
          <w:kern w:val="2"/>
          <w:lang w:val="fr-FR"/>
          <w14:ligatures w14:val="standardContextual"/>
        </w:rPr>
        <w:t xml:space="preserve">echnique de </w:t>
      </w:r>
      <w:r w:rsidR="11ACBFA6" w:rsidRPr="0AFF561E">
        <w:rPr>
          <w:rFonts w:ascii="Arial" w:hAnsi="Arial" w:cs="Arial"/>
          <w:kern w:val="2"/>
          <w:lang w:val="fr-FR"/>
          <w14:ligatures w14:val="standardContextual"/>
        </w:rPr>
        <w:t>T</w:t>
      </w:r>
      <w:r w:rsidR="2A14CC67" w:rsidRPr="0AFF561E">
        <w:rPr>
          <w:rFonts w:ascii="Arial" w:hAnsi="Arial" w:cs="Arial"/>
          <w:kern w:val="2"/>
          <w:lang w:val="fr-FR"/>
          <w14:ligatures w14:val="standardContextual"/>
        </w:rPr>
        <w:t>ravail</w:t>
      </w:r>
      <w:r w:rsidRPr="0AFF561E">
        <w:rPr>
          <w:rFonts w:ascii="Arial" w:hAnsi="Arial" w:cs="Arial"/>
          <w:kern w:val="2"/>
          <w:lang w:val="fr-FR"/>
          <w14:ligatures w14:val="standardContextual"/>
        </w:rPr>
        <w:t xml:space="preserve"> pour présenter les prototypes d’outils et l’approche de formation ; recueillir et intégrer des retours structurés.</w:t>
      </w:r>
    </w:p>
    <w:p w14:paraId="676FAF6C" w14:textId="2829619A" w:rsidR="00D22FE2" w:rsidRPr="00041BE1" w:rsidRDefault="00D22FE2" w:rsidP="00041BE1">
      <w:pPr>
        <w:pStyle w:val="Listepuces"/>
        <w:numPr>
          <w:ilvl w:val="0"/>
          <w:numId w:val="18"/>
        </w:numPr>
        <w:spacing w:after="0"/>
        <w:jc w:val="both"/>
        <w:rPr>
          <w:rFonts w:ascii="Arial" w:hAnsi="Arial" w:cs="Arial"/>
          <w:lang w:val="fr-FR"/>
        </w:rPr>
      </w:pPr>
      <w:r w:rsidRPr="00041BE1">
        <w:rPr>
          <w:rFonts w:ascii="Arial" w:hAnsi="Arial" w:cs="Arial"/>
          <w:lang w:val="fr-FR"/>
        </w:rPr>
        <w:t>Emballer l’ensemble des matériels pour une diffusion imprimée et numérique, conforme à l’identité visuelle de la TLNA (nomenclature des fichiers, gestion des versions, normes de mise en forme).</w:t>
      </w:r>
    </w:p>
    <w:p w14:paraId="56E5FC36" w14:textId="77777777" w:rsidR="00D22FE2" w:rsidRPr="00041BE1" w:rsidRDefault="00D22FE2" w:rsidP="00041BE1">
      <w:pPr>
        <w:pStyle w:val="Listepuces"/>
        <w:tabs>
          <w:tab w:val="clear" w:pos="360"/>
        </w:tabs>
        <w:spacing w:after="0"/>
        <w:ind w:left="720"/>
        <w:jc w:val="both"/>
        <w:rPr>
          <w:rFonts w:ascii="Arial" w:hAnsi="Arial" w:cs="Arial"/>
          <w:lang w:val="fr-FR"/>
        </w:rPr>
      </w:pPr>
    </w:p>
    <w:p w14:paraId="2934882A" w14:textId="24762B09" w:rsidR="00041BE1" w:rsidRDefault="00D13A66" w:rsidP="00041BE1">
      <w:pPr>
        <w:pStyle w:val="Listepuces"/>
        <w:tabs>
          <w:tab w:val="clear" w:pos="360"/>
        </w:tabs>
        <w:spacing w:after="0"/>
        <w:jc w:val="both"/>
        <w:rPr>
          <w:rFonts w:ascii="Arial" w:hAnsi="Arial" w:cs="Arial"/>
          <w:b/>
          <w:bCs/>
          <w:color w:val="7030A0"/>
          <w:lang w:val="fr-FR"/>
        </w:rPr>
      </w:pPr>
      <w:r w:rsidRPr="00041BE1">
        <w:rPr>
          <w:rFonts w:ascii="Arial" w:hAnsi="Arial" w:cs="Arial"/>
          <w:b/>
          <w:bCs/>
          <w:color w:val="7030A0"/>
          <w:lang w:val="fr-FR"/>
        </w:rPr>
        <w:t>Tâche 4</w:t>
      </w:r>
      <w:r w:rsidR="00980781" w:rsidRPr="00041BE1">
        <w:rPr>
          <w:rFonts w:ascii="Arial" w:hAnsi="Arial" w:cs="Arial"/>
          <w:b/>
          <w:bCs/>
          <w:color w:val="7030A0"/>
          <w:lang w:val="fr-FR"/>
        </w:rPr>
        <w:t xml:space="preserve"> (Obj. 7)</w:t>
      </w:r>
      <w:r w:rsidRPr="00041BE1">
        <w:rPr>
          <w:rFonts w:ascii="Arial" w:hAnsi="Arial" w:cs="Arial"/>
          <w:b/>
          <w:bCs/>
          <w:color w:val="7030A0"/>
          <w:lang w:val="fr-FR"/>
        </w:rPr>
        <w:t xml:space="preserve"> : Formation des </w:t>
      </w:r>
      <w:r w:rsidR="00980781" w:rsidRPr="00041BE1">
        <w:rPr>
          <w:rFonts w:ascii="Arial" w:hAnsi="Arial" w:cs="Arial"/>
          <w:b/>
          <w:bCs/>
          <w:color w:val="7030A0"/>
          <w:lang w:val="fr-FR"/>
        </w:rPr>
        <w:t>F</w:t>
      </w:r>
      <w:r w:rsidRPr="00041BE1">
        <w:rPr>
          <w:rFonts w:ascii="Arial" w:hAnsi="Arial" w:cs="Arial"/>
          <w:b/>
          <w:bCs/>
          <w:color w:val="7030A0"/>
          <w:lang w:val="fr-FR"/>
        </w:rPr>
        <w:t xml:space="preserve">ormateurs </w:t>
      </w:r>
      <w:r w:rsidR="00C22878">
        <w:rPr>
          <w:rFonts w:ascii="Arial" w:hAnsi="Arial" w:cs="Arial"/>
          <w:b/>
          <w:bCs/>
          <w:color w:val="7030A0"/>
          <w:lang w:val="fr-FR"/>
        </w:rPr>
        <w:t>(FdF)</w:t>
      </w:r>
      <w:r w:rsidR="00EB57C4" w:rsidRPr="00041BE1">
        <w:rPr>
          <w:rFonts w:ascii="Arial" w:hAnsi="Arial" w:cs="Arial"/>
          <w:b/>
          <w:bCs/>
          <w:color w:val="7030A0"/>
          <w:lang w:val="fr-FR"/>
        </w:rPr>
        <w:t xml:space="preserve">. </w:t>
      </w:r>
    </w:p>
    <w:p w14:paraId="389DCE23" w14:textId="7001626C" w:rsidR="00980781" w:rsidRPr="00041BE1" w:rsidRDefault="00980781" w:rsidP="00041BE1">
      <w:pPr>
        <w:pStyle w:val="Listepuces"/>
        <w:numPr>
          <w:ilvl w:val="2"/>
          <w:numId w:val="13"/>
        </w:numPr>
        <w:spacing w:after="0"/>
        <w:jc w:val="both"/>
        <w:rPr>
          <w:rFonts w:ascii="Arial" w:hAnsi="Arial" w:cs="Arial"/>
          <w:lang w:val="fr-FR"/>
        </w:rPr>
      </w:pPr>
      <w:r w:rsidRPr="58CC07C4">
        <w:rPr>
          <w:rFonts w:ascii="Arial" w:hAnsi="Arial" w:cs="Arial"/>
          <w:lang w:val="fr-FR"/>
        </w:rPr>
        <w:t>Faciliter u</w:t>
      </w:r>
      <w:r w:rsidR="00041BE1" w:rsidRPr="58CC07C4">
        <w:rPr>
          <w:rFonts w:ascii="Arial" w:hAnsi="Arial" w:cs="Arial"/>
          <w:lang w:val="fr-FR"/>
        </w:rPr>
        <w:t>n</w:t>
      </w:r>
      <w:r w:rsidRPr="58CC07C4">
        <w:rPr>
          <w:rFonts w:ascii="Arial" w:hAnsi="Arial" w:cs="Arial"/>
          <w:lang w:val="fr-FR"/>
        </w:rPr>
        <w:t>e for</w:t>
      </w:r>
      <w:r w:rsidR="00041BE1" w:rsidRPr="58CC07C4">
        <w:rPr>
          <w:rFonts w:ascii="Arial" w:hAnsi="Arial" w:cs="Arial"/>
          <w:lang w:val="fr-FR"/>
        </w:rPr>
        <w:t>m</w:t>
      </w:r>
      <w:r w:rsidRPr="58CC07C4">
        <w:rPr>
          <w:rFonts w:ascii="Arial" w:hAnsi="Arial" w:cs="Arial"/>
          <w:lang w:val="fr-FR"/>
        </w:rPr>
        <w:t>ation</w:t>
      </w:r>
      <w:r w:rsidR="6FD97C3D" w:rsidRPr="58CC07C4">
        <w:rPr>
          <w:rFonts w:ascii="Arial" w:hAnsi="Arial" w:cs="Arial"/>
          <w:lang w:val="fr-FR"/>
        </w:rPr>
        <w:t xml:space="preserve"> des formateurs</w:t>
      </w:r>
      <w:r w:rsidRPr="58CC07C4">
        <w:rPr>
          <w:rFonts w:ascii="Arial" w:hAnsi="Arial" w:cs="Arial"/>
          <w:lang w:val="fr-FR"/>
        </w:rPr>
        <w:t xml:space="preserve"> d’une journée au Sénégal en utilisant des méthodes d’apprentissage participatives pour adultes (p. ex. : travaux en petits groupes, démonstrations, jeux de rôle) afin d’outiller l’équipe de Helen Keller pour répliquer la formation.</w:t>
      </w:r>
    </w:p>
    <w:p w14:paraId="552BD63F" w14:textId="735A0C94" w:rsidR="00C42217" w:rsidRPr="00041BE1" w:rsidRDefault="00EC26CF" w:rsidP="00F06861">
      <w:pPr>
        <w:pStyle w:val="NormalWeb"/>
        <w:numPr>
          <w:ilvl w:val="0"/>
          <w:numId w:val="44"/>
        </w:numPr>
        <w:spacing w:line="276" w:lineRule="auto"/>
        <w:jc w:val="both"/>
        <w:rPr>
          <w:rFonts w:ascii="Arial" w:eastAsiaTheme="majorEastAsia" w:hAnsi="Arial" w:cs="Arial"/>
          <w:b/>
          <w:bCs/>
          <w:kern w:val="2"/>
          <w:sz w:val="28"/>
          <w:szCs w:val="28"/>
          <w:lang w:val="fr-FR"/>
          <w14:ligatures w14:val="standardContextual"/>
        </w:rPr>
      </w:pPr>
      <w:r w:rsidRPr="00041BE1">
        <w:rPr>
          <w:rFonts w:ascii="Arial" w:eastAsiaTheme="majorEastAsia" w:hAnsi="Arial" w:cs="Arial"/>
          <w:b/>
          <w:bCs/>
          <w:kern w:val="2"/>
          <w:sz w:val="28"/>
          <w:szCs w:val="28"/>
          <w:lang w:val="fr-FR"/>
          <w14:ligatures w14:val="standardContextual"/>
        </w:rPr>
        <w:t>LIVRABLES</w:t>
      </w:r>
    </w:p>
    <w:p w14:paraId="3E60159E" w14:textId="5A85A873" w:rsidR="00D85C83" w:rsidRPr="00041BE1" w:rsidRDefault="00D85C83" w:rsidP="00041BE1">
      <w:pPr>
        <w:pStyle w:val="Paragraphedeliste"/>
        <w:numPr>
          <w:ilvl w:val="0"/>
          <w:numId w:val="23"/>
        </w:numPr>
        <w:spacing w:before="100" w:beforeAutospacing="1" w:after="100" w:afterAutospacing="1" w:line="276" w:lineRule="auto"/>
        <w:jc w:val="both"/>
        <w:rPr>
          <w:rStyle w:val="lev"/>
          <w:rFonts w:ascii="Arial" w:hAnsi="Arial" w:cs="Arial"/>
          <w:b w:val="0"/>
          <w:bCs w:val="0"/>
          <w:sz w:val="22"/>
          <w:szCs w:val="22"/>
          <w:lang w:val="fr-FR"/>
        </w:rPr>
      </w:pPr>
      <w:r w:rsidRPr="00041BE1">
        <w:rPr>
          <w:rStyle w:val="lev"/>
          <w:rFonts w:ascii="Arial" w:eastAsiaTheme="majorEastAsia" w:hAnsi="Arial" w:cs="Arial"/>
          <w:kern w:val="0"/>
          <w:sz w:val="22"/>
          <w:szCs w:val="22"/>
          <w:lang w:val="fr-FR"/>
          <w14:ligatures w14:val="none"/>
        </w:rPr>
        <w:t>Note de lancement &amp; aperçu des outils</w:t>
      </w:r>
    </w:p>
    <w:p w14:paraId="4E6C9E94" w14:textId="08E6E500" w:rsidR="00457778" w:rsidRPr="00041BE1" w:rsidRDefault="00457778" w:rsidP="00041BE1">
      <w:pPr>
        <w:pStyle w:val="Paragraphedeliste"/>
        <w:numPr>
          <w:ilvl w:val="0"/>
          <w:numId w:val="28"/>
        </w:numPr>
        <w:spacing w:before="100" w:beforeAutospacing="1" w:after="100" w:afterAutospacing="1" w:line="276" w:lineRule="auto"/>
        <w:jc w:val="both"/>
        <w:rPr>
          <w:rStyle w:val="lev"/>
          <w:rFonts w:ascii="Arial" w:hAnsi="Arial" w:cs="Arial"/>
          <w:b w:val="0"/>
          <w:bCs w:val="0"/>
          <w:sz w:val="22"/>
          <w:szCs w:val="22"/>
          <w:lang w:val="fr-FR"/>
        </w:rPr>
      </w:pPr>
      <w:r w:rsidRPr="00041BE1">
        <w:rPr>
          <w:rStyle w:val="lev"/>
          <w:rFonts w:ascii="Arial" w:hAnsi="Arial" w:cs="Arial"/>
          <w:b w:val="0"/>
          <w:bCs w:val="0"/>
          <w:sz w:val="22"/>
          <w:szCs w:val="22"/>
          <w:lang w:val="fr-FR"/>
        </w:rPr>
        <w:t>Cartographie des outils existants par rapport aux obstacles/opportunités (max. 2 pages).</w:t>
      </w:r>
    </w:p>
    <w:p w14:paraId="688854C1" w14:textId="54CA7961" w:rsidR="00457778" w:rsidRPr="00041BE1" w:rsidRDefault="00457778" w:rsidP="00041BE1">
      <w:pPr>
        <w:pStyle w:val="Paragraphedeliste"/>
        <w:numPr>
          <w:ilvl w:val="0"/>
          <w:numId w:val="28"/>
        </w:numPr>
        <w:spacing w:before="100" w:beforeAutospacing="1" w:after="100" w:afterAutospacing="1" w:line="276" w:lineRule="auto"/>
        <w:jc w:val="both"/>
        <w:rPr>
          <w:rStyle w:val="lev"/>
          <w:rFonts w:ascii="Arial" w:hAnsi="Arial" w:cs="Arial"/>
          <w:b w:val="0"/>
          <w:bCs w:val="0"/>
          <w:sz w:val="22"/>
          <w:szCs w:val="22"/>
          <w:lang w:val="fr-FR"/>
        </w:rPr>
      </w:pPr>
      <w:r w:rsidRPr="00041BE1">
        <w:rPr>
          <w:rStyle w:val="lev"/>
          <w:rFonts w:ascii="Arial" w:hAnsi="Arial" w:cs="Arial"/>
          <w:b w:val="0"/>
          <w:bCs w:val="0"/>
          <w:sz w:val="22"/>
          <w:szCs w:val="22"/>
          <w:lang w:val="fr-FR"/>
        </w:rPr>
        <w:t>Esquisse préliminaire des compléments d’outils de counseling et du curriculum de formation (max. 8 pages).</w:t>
      </w:r>
    </w:p>
    <w:p w14:paraId="37465C74" w14:textId="5350A27B" w:rsidR="00457778" w:rsidRPr="00041BE1" w:rsidRDefault="00457778" w:rsidP="00041BE1">
      <w:pPr>
        <w:pStyle w:val="Paragraphedeliste"/>
        <w:numPr>
          <w:ilvl w:val="0"/>
          <w:numId w:val="23"/>
        </w:numPr>
        <w:spacing w:before="100" w:beforeAutospacing="1" w:after="100" w:afterAutospacing="1" w:line="276" w:lineRule="auto"/>
        <w:jc w:val="both"/>
        <w:rPr>
          <w:rFonts w:ascii="Arial" w:hAnsi="Arial" w:cs="Arial"/>
          <w:b/>
          <w:bCs/>
          <w:sz w:val="22"/>
          <w:szCs w:val="22"/>
          <w:lang w:val="fr-FR"/>
        </w:rPr>
      </w:pPr>
      <w:r w:rsidRPr="00041BE1">
        <w:rPr>
          <w:rFonts w:ascii="Arial" w:hAnsi="Arial" w:cs="Arial"/>
          <w:b/>
          <w:bCs/>
          <w:sz w:val="22"/>
          <w:szCs w:val="22"/>
          <w:lang w:val="fr-FR"/>
        </w:rPr>
        <w:t xml:space="preserve">Brouillons des outils/d’aides de conseil </w:t>
      </w:r>
    </w:p>
    <w:p w14:paraId="6E9D29F3" w14:textId="7D3B2E96" w:rsidR="00457778" w:rsidRPr="00041BE1" w:rsidRDefault="00457778" w:rsidP="58CC07C4">
      <w:pPr>
        <w:pStyle w:val="Paragraphedeliste"/>
        <w:numPr>
          <w:ilvl w:val="0"/>
          <w:numId w:val="29"/>
        </w:numPr>
        <w:spacing w:before="100" w:beforeAutospacing="1" w:after="100" w:afterAutospacing="1" w:line="276" w:lineRule="auto"/>
        <w:jc w:val="both"/>
        <w:rPr>
          <w:rFonts w:ascii="Arial" w:hAnsi="Arial" w:cs="Arial"/>
          <w:sz w:val="22"/>
          <w:szCs w:val="22"/>
          <w:lang w:val="fr-FR"/>
        </w:rPr>
      </w:pPr>
      <w:r w:rsidRPr="58CC07C4">
        <w:rPr>
          <w:rFonts w:ascii="Arial" w:hAnsi="Arial" w:cs="Arial"/>
          <w:sz w:val="22"/>
          <w:szCs w:val="22"/>
          <w:lang w:val="fr-FR"/>
        </w:rPr>
        <w:t>Cartes de conseil/</w:t>
      </w:r>
      <w:r w:rsidR="0E29757C" w:rsidRPr="58CC07C4">
        <w:rPr>
          <w:rFonts w:ascii="Arial" w:hAnsi="Arial" w:cs="Arial"/>
          <w:sz w:val="22"/>
          <w:szCs w:val="22"/>
          <w:lang w:val="fr-FR"/>
        </w:rPr>
        <w:t>aide-mémoires</w:t>
      </w:r>
      <w:r w:rsidRPr="58CC07C4">
        <w:rPr>
          <w:rFonts w:ascii="Arial" w:hAnsi="Arial" w:cs="Arial"/>
          <w:sz w:val="22"/>
          <w:szCs w:val="22"/>
          <w:lang w:val="fr-FR"/>
        </w:rPr>
        <w:t xml:space="preserve"> couvrant les thèmes prioritaires convenus p</w:t>
      </w:r>
      <w:r w:rsidR="004A5C85" w:rsidRPr="58CC07C4">
        <w:rPr>
          <w:rFonts w:ascii="Arial" w:hAnsi="Arial" w:cs="Arial"/>
          <w:sz w:val="22"/>
          <w:szCs w:val="22"/>
          <w:lang w:val="fr-FR"/>
        </w:rPr>
        <w:t xml:space="preserve">ar </w:t>
      </w:r>
      <w:r w:rsidR="00885F7D" w:rsidRPr="58CC07C4">
        <w:rPr>
          <w:rFonts w:ascii="Arial" w:hAnsi="Arial" w:cs="Arial"/>
          <w:sz w:val="22"/>
          <w:szCs w:val="22"/>
          <w:lang w:val="fr-FR"/>
        </w:rPr>
        <w:t>exemple la</w:t>
      </w:r>
      <w:r w:rsidRPr="58CC07C4">
        <w:rPr>
          <w:rFonts w:ascii="Arial" w:hAnsi="Arial" w:cs="Arial"/>
          <w:sz w:val="22"/>
          <w:szCs w:val="22"/>
          <w:lang w:val="fr-FR"/>
        </w:rPr>
        <w:t xml:space="preserve"> communication centrée sur la personne, prise de décision partagée, soins respectueux</w:t>
      </w:r>
      <w:r w:rsidR="004A5C85" w:rsidRPr="58CC07C4">
        <w:rPr>
          <w:rFonts w:ascii="Arial" w:hAnsi="Arial" w:cs="Arial"/>
          <w:sz w:val="22"/>
          <w:szCs w:val="22"/>
          <w:lang w:val="fr-FR"/>
        </w:rPr>
        <w:t xml:space="preserve">, la confidentialité, </w:t>
      </w:r>
      <w:r w:rsidR="00663AE1" w:rsidRPr="58CC07C4">
        <w:rPr>
          <w:rFonts w:ascii="Arial" w:hAnsi="Arial" w:cs="Arial"/>
          <w:sz w:val="22"/>
          <w:szCs w:val="22"/>
          <w:lang w:val="fr-FR"/>
        </w:rPr>
        <w:t xml:space="preserve">et </w:t>
      </w:r>
      <w:r w:rsidR="004A5C85" w:rsidRPr="58CC07C4">
        <w:rPr>
          <w:rFonts w:ascii="Arial" w:hAnsi="Arial" w:cs="Arial"/>
          <w:sz w:val="22"/>
          <w:szCs w:val="22"/>
          <w:lang w:val="fr-FR"/>
        </w:rPr>
        <w:t>l’engagement approprié des influents du ménage</w:t>
      </w:r>
      <w:r w:rsidR="00663AE1" w:rsidRPr="58CC07C4">
        <w:rPr>
          <w:rFonts w:ascii="Arial" w:hAnsi="Arial" w:cs="Arial"/>
          <w:sz w:val="22"/>
          <w:szCs w:val="22"/>
          <w:lang w:val="fr-FR"/>
        </w:rPr>
        <w:t>.</w:t>
      </w:r>
    </w:p>
    <w:p w14:paraId="18F97F8E" w14:textId="45732D49" w:rsidR="00457778" w:rsidRPr="00041BE1" w:rsidRDefault="00457778" w:rsidP="00041BE1">
      <w:pPr>
        <w:pStyle w:val="Paragraphedeliste"/>
        <w:numPr>
          <w:ilvl w:val="0"/>
          <w:numId w:val="29"/>
        </w:numPr>
        <w:spacing w:before="100" w:beforeAutospacing="1" w:after="100" w:afterAutospacing="1" w:line="276" w:lineRule="auto"/>
        <w:jc w:val="both"/>
        <w:rPr>
          <w:rFonts w:ascii="Arial" w:hAnsi="Arial" w:cs="Arial"/>
          <w:sz w:val="22"/>
          <w:szCs w:val="22"/>
          <w:lang w:val="fr-FR"/>
        </w:rPr>
      </w:pPr>
      <w:r w:rsidRPr="00041BE1">
        <w:rPr>
          <w:rFonts w:ascii="Arial" w:hAnsi="Arial" w:cs="Arial"/>
          <w:sz w:val="22"/>
          <w:szCs w:val="22"/>
          <w:lang w:val="fr-FR"/>
        </w:rPr>
        <w:t>Guide de style (p. ex., mise en page, langage, éléments pictographiques).</w:t>
      </w:r>
    </w:p>
    <w:p w14:paraId="5E74EF4D" w14:textId="77777777" w:rsidR="00702EF2" w:rsidRPr="00041BE1" w:rsidRDefault="00702EF2" w:rsidP="00041BE1">
      <w:pPr>
        <w:pStyle w:val="Paragraphedeliste"/>
        <w:numPr>
          <w:ilvl w:val="0"/>
          <w:numId w:val="23"/>
        </w:numPr>
        <w:spacing w:before="100" w:beforeAutospacing="1" w:after="100" w:afterAutospacing="1" w:line="276" w:lineRule="auto"/>
        <w:jc w:val="both"/>
        <w:rPr>
          <w:rFonts w:ascii="Arial" w:hAnsi="Arial" w:cs="Arial"/>
          <w:color w:val="EE0000"/>
          <w:sz w:val="22"/>
          <w:szCs w:val="22"/>
          <w:lang w:val="fr-FR"/>
        </w:rPr>
      </w:pPr>
      <w:r w:rsidRPr="00041BE1">
        <w:rPr>
          <w:rFonts w:ascii="Arial" w:hAnsi="Arial" w:cs="Arial"/>
          <w:b/>
          <w:bCs/>
          <w:sz w:val="22"/>
          <w:szCs w:val="22"/>
          <w:lang w:val="fr-FR"/>
        </w:rPr>
        <w:t>Curriculum de formation &amp; supports</w:t>
      </w:r>
    </w:p>
    <w:p w14:paraId="5744CA28" w14:textId="7F46C892" w:rsidR="00702EF2" w:rsidRPr="00041BE1" w:rsidRDefault="00702EF2" w:rsidP="00041BE1">
      <w:pPr>
        <w:pStyle w:val="Paragraphedeliste"/>
        <w:numPr>
          <w:ilvl w:val="0"/>
          <w:numId w:val="30"/>
        </w:numPr>
        <w:spacing w:before="100" w:beforeAutospacing="1" w:after="100" w:afterAutospacing="1" w:line="276" w:lineRule="auto"/>
        <w:jc w:val="both"/>
        <w:rPr>
          <w:rFonts w:ascii="Arial" w:hAnsi="Arial" w:cs="Arial"/>
          <w:sz w:val="22"/>
          <w:szCs w:val="22"/>
          <w:lang w:val="fr-FR"/>
        </w:rPr>
      </w:pPr>
      <w:r w:rsidRPr="00041BE1">
        <w:rPr>
          <w:rFonts w:ascii="Arial" w:hAnsi="Arial" w:cs="Arial"/>
          <w:sz w:val="22"/>
          <w:szCs w:val="22"/>
          <w:lang w:val="fr-FR"/>
        </w:rPr>
        <w:lastRenderedPageBreak/>
        <w:t>Curriculum de formation de 2 jours (y compris plans de session, diapositives, notes du facilitateur, études de cas, jeux de rôle, listes de vérification, etc.).</w:t>
      </w:r>
    </w:p>
    <w:p w14:paraId="470539F4" w14:textId="2E8D1152" w:rsidR="00702EF2" w:rsidRPr="00041BE1" w:rsidRDefault="00702EF2" w:rsidP="00041BE1">
      <w:pPr>
        <w:pStyle w:val="Paragraphedeliste"/>
        <w:numPr>
          <w:ilvl w:val="0"/>
          <w:numId w:val="30"/>
        </w:numPr>
        <w:spacing w:before="100" w:beforeAutospacing="1" w:after="100" w:afterAutospacing="1" w:line="276" w:lineRule="auto"/>
        <w:jc w:val="both"/>
        <w:rPr>
          <w:rFonts w:ascii="Arial" w:hAnsi="Arial" w:cs="Arial"/>
          <w:sz w:val="22"/>
          <w:szCs w:val="22"/>
          <w:lang w:val="fr-FR"/>
        </w:rPr>
      </w:pPr>
      <w:r w:rsidRPr="00041BE1">
        <w:rPr>
          <w:rFonts w:ascii="Arial" w:hAnsi="Arial" w:cs="Arial"/>
          <w:sz w:val="22"/>
          <w:szCs w:val="22"/>
          <w:lang w:val="fr-FR"/>
        </w:rPr>
        <w:t>Intégration de la pratique des micro</w:t>
      </w:r>
      <w:r w:rsidRPr="00041BE1">
        <w:rPr>
          <w:rFonts w:ascii="Cambria Math" w:hAnsi="Cambria Math" w:cs="Cambria Math"/>
          <w:sz w:val="22"/>
          <w:szCs w:val="22"/>
          <w:lang w:val="fr-FR"/>
        </w:rPr>
        <w:t>‑</w:t>
      </w:r>
      <w:r w:rsidRPr="00041BE1">
        <w:rPr>
          <w:rFonts w:ascii="Arial" w:hAnsi="Arial" w:cs="Arial"/>
          <w:sz w:val="22"/>
          <w:szCs w:val="22"/>
          <w:lang w:val="fr-FR"/>
        </w:rPr>
        <w:t>compétences (écoute active, empathie,</w:t>
      </w:r>
    </w:p>
    <w:p w14:paraId="3A68D5FB" w14:textId="1EDB61A2" w:rsidR="00702EF2" w:rsidRPr="00041BE1" w:rsidRDefault="7E79FB90" w:rsidP="00041BE1">
      <w:pPr>
        <w:pStyle w:val="Paragraphedeliste"/>
        <w:spacing w:before="100" w:beforeAutospacing="1" w:after="100" w:afterAutospacing="1" w:line="276" w:lineRule="auto"/>
        <w:jc w:val="both"/>
        <w:rPr>
          <w:rFonts w:ascii="Arial" w:hAnsi="Arial" w:cs="Arial"/>
          <w:sz w:val="22"/>
          <w:szCs w:val="22"/>
          <w:lang w:val="fr-FR"/>
        </w:rPr>
      </w:pPr>
      <w:r w:rsidRPr="0AFF561E">
        <w:rPr>
          <w:rFonts w:ascii="Arial" w:hAnsi="Arial" w:cs="Arial"/>
          <w:sz w:val="22"/>
          <w:szCs w:val="22"/>
          <w:lang w:val="fr-FR"/>
        </w:rPr>
        <w:t>Consentement</w:t>
      </w:r>
      <w:r w:rsidR="00702EF2" w:rsidRPr="00041BE1">
        <w:rPr>
          <w:rFonts w:ascii="Arial" w:hAnsi="Arial" w:cs="Arial"/>
          <w:sz w:val="22"/>
          <w:szCs w:val="22"/>
          <w:lang w:val="fr-FR"/>
        </w:rPr>
        <w:t xml:space="preserve"> éclairé, gestion des révélations </w:t>
      </w:r>
      <w:r w:rsidR="3C3C3021" w:rsidRPr="0AFF561E">
        <w:rPr>
          <w:rFonts w:ascii="Arial" w:hAnsi="Arial" w:cs="Arial"/>
          <w:sz w:val="22"/>
          <w:szCs w:val="22"/>
          <w:lang w:val="fr-FR"/>
        </w:rPr>
        <w:t>ou diagnostics</w:t>
      </w:r>
      <w:r w:rsidR="1C5713C6" w:rsidRPr="0AFF561E">
        <w:rPr>
          <w:rFonts w:ascii="Arial" w:hAnsi="Arial" w:cs="Arial"/>
          <w:sz w:val="22"/>
          <w:szCs w:val="22"/>
          <w:lang w:val="fr-FR"/>
        </w:rPr>
        <w:t xml:space="preserve"> </w:t>
      </w:r>
      <w:r w:rsidR="00702EF2" w:rsidRPr="00041BE1">
        <w:rPr>
          <w:rFonts w:ascii="Arial" w:hAnsi="Arial" w:cs="Arial"/>
          <w:sz w:val="22"/>
          <w:szCs w:val="22"/>
          <w:lang w:val="fr-FR"/>
        </w:rPr>
        <w:t>sensibles).</w:t>
      </w:r>
    </w:p>
    <w:p w14:paraId="3C5A9A9F" w14:textId="4CC096F0" w:rsidR="00702EF2" w:rsidRPr="00041BE1" w:rsidRDefault="00702EF2" w:rsidP="00041BE1">
      <w:pPr>
        <w:pStyle w:val="Paragraphedeliste"/>
        <w:numPr>
          <w:ilvl w:val="0"/>
          <w:numId w:val="23"/>
        </w:numPr>
        <w:spacing w:before="100" w:beforeAutospacing="1" w:after="100" w:afterAutospacing="1" w:line="276" w:lineRule="auto"/>
        <w:jc w:val="both"/>
        <w:rPr>
          <w:rFonts w:ascii="Arial" w:hAnsi="Arial" w:cs="Arial"/>
          <w:b/>
          <w:bCs/>
          <w:sz w:val="22"/>
          <w:szCs w:val="22"/>
          <w:lang w:val="fr-FR"/>
        </w:rPr>
      </w:pPr>
      <w:r w:rsidRPr="00041BE1">
        <w:rPr>
          <w:rFonts w:ascii="Arial" w:hAnsi="Arial" w:cs="Arial"/>
          <w:b/>
          <w:bCs/>
          <w:sz w:val="22"/>
          <w:szCs w:val="22"/>
          <w:lang w:val="fr-FR"/>
        </w:rPr>
        <w:t>Guide du formateur &amp; manuel du participant</w:t>
      </w:r>
    </w:p>
    <w:p w14:paraId="0F819D24" w14:textId="774E168F" w:rsidR="00702EF2" w:rsidRPr="00041BE1" w:rsidRDefault="00702EF2" w:rsidP="00041BE1">
      <w:pPr>
        <w:pStyle w:val="Paragraphedeliste"/>
        <w:numPr>
          <w:ilvl w:val="0"/>
          <w:numId w:val="31"/>
        </w:numPr>
        <w:spacing w:before="100" w:beforeAutospacing="1" w:after="100" w:afterAutospacing="1" w:line="276" w:lineRule="auto"/>
        <w:jc w:val="both"/>
        <w:rPr>
          <w:rFonts w:ascii="Arial" w:hAnsi="Arial" w:cs="Arial"/>
          <w:sz w:val="22"/>
          <w:szCs w:val="22"/>
          <w:lang w:val="fr-FR"/>
        </w:rPr>
      </w:pPr>
      <w:r w:rsidRPr="00041BE1">
        <w:rPr>
          <w:rFonts w:ascii="Arial" w:hAnsi="Arial" w:cs="Arial"/>
          <w:sz w:val="22"/>
          <w:szCs w:val="22"/>
          <w:lang w:val="fr-FR"/>
        </w:rPr>
        <w:t>Guide du formateur et manuel du participant complets, alignés avec les directives nationales et le contexte local.</w:t>
      </w:r>
    </w:p>
    <w:p w14:paraId="5382AB38" w14:textId="77777777" w:rsidR="00702EF2" w:rsidRPr="00041BE1" w:rsidRDefault="00702EF2" w:rsidP="00041BE1">
      <w:pPr>
        <w:pStyle w:val="Paragraphedeliste"/>
        <w:numPr>
          <w:ilvl w:val="0"/>
          <w:numId w:val="23"/>
        </w:numPr>
        <w:spacing w:before="100" w:beforeAutospacing="1" w:after="100" w:afterAutospacing="1" w:line="276" w:lineRule="auto"/>
        <w:jc w:val="both"/>
        <w:rPr>
          <w:rFonts w:ascii="Arial" w:hAnsi="Arial" w:cs="Arial"/>
          <w:b/>
          <w:bCs/>
          <w:sz w:val="22"/>
          <w:szCs w:val="22"/>
          <w:lang w:val="fr-FR"/>
        </w:rPr>
      </w:pPr>
      <w:r w:rsidRPr="00041BE1">
        <w:rPr>
          <w:rFonts w:ascii="Arial" w:hAnsi="Arial" w:cs="Arial"/>
          <w:b/>
          <w:bCs/>
          <w:sz w:val="22"/>
          <w:szCs w:val="22"/>
          <w:lang w:val="fr-FR"/>
        </w:rPr>
        <w:t>Outils de supervision de soutien</w:t>
      </w:r>
    </w:p>
    <w:p w14:paraId="38833EC6" w14:textId="3E8A1CE1" w:rsidR="00702EF2" w:rsidRPr="00041BE1" w:rsidRDefault="00702EF2" w:rsidP="00041BE1">
      <w:pPr>
        <w:pStyle w:val="Paragraphedeliste"/>
        <w:numPr>
          <w:ilvl w:val="0"/>
          <w:numId w:val="32"/>
        </w:numPr>
        <w:spacing w:before="100" w:beforeAutospacing="1" w:after="100" w:afterAutospacing="1" w:line="276" w:lineRule="auto"/>
        <w:jc w:val="both"/>
        <w:rPr>
          <w:rFonts w:ascii="Arial" w:hAnsi="Arial" w:cs="Arial"/>
          <w:b/>
          <w:bCs/>
          <w:sz w:val="22"/>
          <w:szCs w:val="22"/>
          <w:lang w:val="fr-FR"/>
        </w:rPr>
      </w:pPr>
      <w:r w:rsidRPr="00041BE1">
        <w:rPr>
          <w:rFonts w:ascii="Arial" w:hAnsi="Arial" w:cs="Arial"/>
          <w:sz w:val="22"/>
          <w:szCs w:val="22"/>
          <w:lang w:val="fr-FR"/>
        </w:rPr>
        <w:t>Tels que les grilles d’observation, formulaires de rétroaction, conseils de coaching.</w:t>
      </w:r>
    </w:p>
    <w:p w14:paraId="193BB36F" w14:textId="3B576345" w:rsidR="00702EF2" w:rsidRPr="00041BE1" w:rsidRDefault="0005638F" w:rsidP="00041BE1">
      <w:pPr>
        <w:pStyle w:val="Paragraphedeliste"/>
        <w:numPr>
          <w:ilvl w:val="0"/>
          <w:numId w:val="23"/>
        </w:numPr>
        <w:spacing w:before="100" w:beforeAutospacing="1" w:after="100" w:afterAutospacing="1" w:line="276" w:lineRule="auto"/>
        <w:jc w:val="both"/>
        <w:rPr>
          <w:rFonts w:ascii="Arial" w:hAnsi="Arial" w:cs="Arial"/>
          <w:b/>
          <w:bCs/>
          <w:sz w:val="22"/>
          <w:szCs w:val="22"/>
          <w:lang w:val="fr-FR"/>
        </w:rPr>
      </w:pPr>
      <w:r w:rsidRPr="00041BE1">
        <w:rPr>
          <w:rFonts w:ascii="Arial" w:hAnsi="Arial" w:cs="Arial"/>
          <w:b/>
          <w:bCs/>
          <w:sz w:val="22"/>
          <w:szCs w:val="22"/>
          <w:lang w:val="fr-FR"/>
        </w:rPr>
        <w:t>Plan de mentorat post</w:t>
      </w:r>
      <w:r w:rsidRPr="00041BE1">
        <w:rPr>
          <w:rFonts w:ascii="Cambria Math" w:hAnsi="Cambria Math" w:cs="Cambria Math"/>
          <w:b/>
          <w:bCs/>
          <w:sz w:val="22"/>
          <w:szCs w:val="22"/>
          <w:lang w:val="fr-FR"/>
        </w:rPr>
        <w:t>‑</w:t>
      </w:r>
      <w:r w:rsidRPr="00041BE1">
        <w:rPr>
          <w:rFonts w:ascii="Arial" w:hAnsi="Arial" w:cs="Arial"/>
          <w:b/>
          <w:bCs/>
          <w:sz w:val="22"/>
          <w:szCs w:val="22"/>
          <w:lang w:val="fr-FR"/>
        </w:rPr>
        <w:t>formation &amp; session de rafraîchissement</w:t>
      </w:r>
    </w:p>
    <w:p w14:paraId="5A3F3A2C" w14:textId="1498089A" w:rsidR="0005638F" w:rsidRPr="00041BE1" w:rsidRDefault="0005638F" w:rsidP="00041BE1">
      <w:pPr>
        <w:pStyle w:val="Paragraphedeliste"/>
        <w:numPr>
          <w:ilvl w:val="0"/>
          <w:numId w:val="33"/>
        </w:numPr>
        <w:spacing w:before="100" w:beforeAutospacing="1" w:after="100" w:afterAutospacing="1" w:line="276" w:lineRule="auto"/>
        <w:jc w:val="both"/>
        <w:rPr>
          <w:rFonts w:ascii="Arial" w:hAnsi="Arial" w:cs="Arial"/>
          <w:sz w:val="22"/>
          <w:szCs w:val="22"/>
          <w:lang w:val="fr-FR"/>
        </w:rPr>
      </w:pPr>
      <w:r w:rsidRPr="00041BE1">
        <w:rPr>
          <w:rFonts w:ascii="Arial" w:hAnsi="Arial" w:cs="Arial"/>
          <w:sz w:val="22"/>
          <w:szCs w:val="22"/>
          <w:lang w:val="fr-FR"/>
        </w:rPr>
        <w:t>Plan de mentorat bref (options virtuelles/sur site) incluant fréquence, rôles, canaux, et/ou plan/agenda d’une session structurée de remise à niveau (“journée de retour”).</w:t>
      </w:r>
    </w:p>
    <w:p w14:paraId="5AA8503E" w14:textId="453EE475" w:rsidR="0005638F" w:rsidRPr="00041BE1" w:rsidRDefault="0005638F" w:rsidP="00041BE1">
      <w:pPr>
        <w:pStyle w:val="Paragraphedeliste"/>
        <w:numPr>
          <w:ilvl w:val="0"/>
          <w:numId w:val="23"/>
        </w:numPr>
        <w:spacing w:before="100" w:beforeAutospacing="1" w:after="100" w:afterAutospacing="1" w:line="276" w:lineRule="auto"/>
        <w:jc w:val="both"/>
        <w:rPr>
          <w:rFonts w:ascii="Arial" w:hAnsi="Arial" w:cs="Arial"/>
          <w:b/>
          <w:bCs/>
          <w:sz w:val="22"/>
          <w:szCs w:val="22"/>
          <w:lang w:val="fr-FR"/>
        </w:rPr>
      </w:pPr>
      <w:r w:rsidRPr="00041BE1">
        <w:rPr>
          <w:rFonts w:ascii="Arial" w:hAnsi="Arial" w:cs="Arial"/>
          <w:b/>
          <w:bCs/>
          <w:sz w:val="22"/>
          <w:szCs w:val="22"/>
          <w:lang w:val="fr-FR"/>
        </w:rPr>
        <w:t>Présentation au GTT &amp; intégration des retours</w:t>
      </w:r>
    </w:p>
    <w:p w14:paraId="17C021F8" w14:textId="37900197" w:rsidR="000979B1" w:rsidRPr="00041BE1" w:rsidRDefault="000979B1" w:rsidP="00041BE1">
      <w:pPr>
        <w:pStyle w:val="Paragraphedeliste"/>
        <w:numPr>
          <w:ilvl w:val="0"/>
          <w:numId w:val="34"/>
        </w:numPr>
        <w:spacing w:before="100" w:beforeAutospacing="1" w:after="100" w:afterAutospacing="1" w:line="276" w:lineRule="auto"/>
        <w:jc w:val="both"/>
        <w:rPr>
          <w:rFonts w:ascii="Arial" w:hAnsi="Arial" w:cs="Arial"/>
          <w:sz w:val="22"/>
          <w:szCs w:val="22"/>
          <w:lang w:val="fr-FR"/>
        </w:rPr>
      </w:pPr>
      <w:r w:rsidRPr="00041BE1">
        <w:rPr>
          <w:rFonts w:ascii="Arial" w:hAnsi="Arial" w:cs="Arial"/>
          <w:sz w:val="22"/>
          <w:szCs w:val="22"/>
          <w:lang w:val="fr-FR"/>
        </w:rPr>
        <w:t>Diaporama PowerPoint (objectifs, prototypes d’outils, approche de formation) – préparé avec l’équipe du programme.</w:t>
      </w:r>
    </w:p>
    <w:p w14:paraId="451750BA" w14:textId="2A99C603" w:rsidR="000979B1" w:rsidRPr="00041BE1" w:rsidRDefault="000979B1" w:rsidP="00041BE1">
      <w:pPr>
        <w:pStyle w:val="Paragraphedeliste"/>
        <w:numPr>
          <w:ilvl w:val="0"/>
          <w:numId w:val="34"/>
        </w:numPr>
        <w:spacing w:before="100" w:beforeAutospacing="1" w:after="100" w:afterAutospacing="1" w:line="276" w:lineRule="auto"/>
        <w:jc w:val="both"/>
        <w:rPr>
          <w:rFonts w:ascii="Arial" w:hAnsi="Arial" w:cs="Arial"/>
          <w:sz w:val="22"/>
          <w:szCs w:val="22"/>
          <w:lang w:val="fr-FR"/>
        </w:rPr>
      </w:pPr>
      <w:r w:rsidRPr="00041BE1">
        <w:rPr>
          <w:rFonts w:ascii="Arial" w:hAnsi="Arial" w:cs="Arial"/>
          <w:sz w:val="22"/>
          <w:szCs w:val="22"/>
          <w:lang w:val="fr-FR"/>
        </w:rPr>
        <w:t>Résumé des retours et rapport d’intégration, élaborés avec l’équipe du programme.</w:t>
      </w:r>
    </w:p>
    <w:p w14:paraId="7D70914F" w14:textId="791E99A5" w:rsidR="000979B1" w:rsidRPr="00041BE1" w:rsidRDefault="000979B1" w:rsidP="00041BE1">
      <w:pPr>
        <w:pStyle w:val="Paragraphedeliste"/>
        <w:numPr>
          <w:ilvl w:val="0"/>
          <w:numId w:val="23"/>
        </w:numPr>
        <w:spacing w:before="100" w:beforeAutospacing="1" w:after="100" w:afterAutospacing="1" w:line="276" w:lineRule="auto"/>
        <w:jc w:val="both"/>
        <w:rPr>
          <w:rFonts w:ascii="Arial" w:hAnsi="Arial" w:cs="Arial"/>
          <w:b/>
          <w:bCs/>
          <w:sz w:val="22"/>
          <w:szCs w:val="22"/>
          <w:lang w:val="fr-FR"/>
        </w:rPr>
      </w:pPr>
      <w:r w:rsidRPr="00041BE1">
        <w:rPr>
          <w:rFonts w:ascii="Arial" w:hAnsi="Arial" w:cs="Arial"/>
          <w:b/>
          <w:bCs/>
          <w:sz w:val="22"/>
          <w:szCs w:val="22"/>
          <w:lang w:val="fr-FR"/>
        </w:rPr>
        <w:t>Outils &amp; supports finalisés</w:t>
      </w:r>
    </w:p>
    <w:p w14:paraId="30BCAB16" w14:textId="2E44F8D1" w:rsidR="000979B1" w:rsidRPr="00041BE1" w:rsidRDefault="000979B1" w:rsidP="00041BE1">
      <w:pPr>
        <w:pStyle w:val="Paragraphedeliste"/>
        <w:numPr>
          <w:ilvl w:val="0"/>
          <w:numId w:val="35"/>
        </w:numPr>
        <w:spacing w:before="100" w:beforeAutospacing="1" w:after="100" w:afterAutospacing="1" w:line="276" w:lineRule="auto"/>
        <w:jc w:val="both"/>
        <w:rPr>
          <w:rFonts w:ascii="Arial" w:hAnsi="Arial" w:cs="Arial"/>
          <w:sz w:val="22"/>
          <w:szCs w:val="22"/>
          <w:lang w:val="fr-FR"/>
        </w:rPr>
      </w:pPr>
      <w:r w:rsidRPr="00041BE1">
        <w:rPr>
          <w:rFonts w:ascii="Arial" w:hAnsi="Arial" w:cs="Arial"/>
          <w:sz w:val="22"/>
          <w:szCs w:val="22"/>
          <w:lang w:val="fr-FR"/>
        </w:rPr>
        <w:t>Intégration d’au moins 2–3 cycles de retours consolidés du CT et du personnel de Helen Keller.</w:t>
      </w:r>
    </w:p>
    <w:p w14:paraId="50FC414F" w14:textId="6B950084" w:rsidR="000979B1" w:rsidRPr="00041BE1" w:rsidRDefault="000979B1" w:rsidP="73D2EF5A">
      <w:pPr>
        <w:pStyle w:val="Paragraphedeliste"/>
        <w:numPr>
          <w:ilvl w:val="0"/>
          <w:numId w:val="35"/>
        </w:numPr>
        <w:spacing w:before="100" w:beforeAutospacing="1" w:after="100" w:afterAutospacing="1" w:line="276" w:lineRule="auto"/>
        <w:jc w:val="both"/>
        <w:rPr>
          <w:rFonts w:ascii="Arial" w:hAnsi="Arial" w:cs="Arial"/>
          <w:sz w:val="22"/>
          <w:szCs w:val="22"/>
          <w:lang w:val="fr-FR"/>
        </w:rPr>
      </w:pPr>
      <w:r w:rsidRPr="73D2EF5A">
        <w:rPr>
          <w:rFonts w:ascii="Arial" w:hAnsi="Arial" w:cs="Arial"/>
          <w:sz w:val="22"/>
          <w:szCs w:val="22"/>
          <w:lang w:val="fr-FR"/>
        </w:rPr>
        <w:t>Fichiers finaux, propres, prêts pour impression et versions numériques (</w:t>
      </w:r>
      <w:r w:rsidR="1D18C2AA" w:rsidRPr="73D2EF5A">
        <w:rPr>
          <w:rFonts w:ascii="Arial" w:hAnsi="Arial" w:cs="Arial"/>
          <w:sz w:val="22"/>
          <w:szCs w:val="22"/>
          <w:lang w:val="fr-FR"/>
        </w:rPr>
        <w:t>Wolof</w:t>
      </w:r>
      <w:r w:rsidRPr="73D2EF5A">
        <w:rPr>
          <w:rFonts w:ascii="Arial" w:hAnsi="Arial" w:cs="Arial"/>
          <w:sz w:val="22"/>
          <w:szCs w:val="22"/>
          <w:lang w:val="fr-FR"/>
        </w:rPr>
        <w:t xml:space="preserve"> et anglais) pour tous les outils de counseling, ressources de formation et outils de supervision.</w:t>
      </w:r>
    </w:p>
    <w:p w14:paraId="78625720" w14:textId="48D5F29F" w:rsidR="000979B1" w:rsidRPr="00041BE1" w:rsidRDefault="009312CE" w:rsidP="6E8555A4">
      <w:pPr>
        <w:pStyle w:val="Paragraphedeliste"/>
        <w:numPr>
          <w:ilvl w:val="0"/>
          <w:numId w:val="23"/>
        </w:numPr>
        <w:spacing w:before="100" w:beforeAutospacing="1" w:after="100" w:afterAutospacing="1" w:line="276" w:lineRule="auto"/>
        <w:jc w:val="both"/>
        <w:rPr>
          <w:rFonts w:ascii="Arial" w:hAnsi="Arial" w:cs="Arial"/>
          <w:b/>
          <w:bCs/>
          <w:sz w:val="22"/>
          <w:szCs w:val="22"/>
          <w:lang w:val="fr-FR"/>
        </w:rPr>
      </w:pPr>
      <w:r w:rsidRPr="6E8555A4">
        <w:rPr>
          <w:rFonts w:ascii="Arial" w:hAnsi="Arial" w:cs="Arial"/>
          <w:b/>
          <w:bCs/>
          <w:sz w:val="22"/>
          <w:szCs w:val="22"/>
          <w:lang w:val="fr-FR"/>
        </w:rPr>
        <w:t>Formation des Formateurs (</w:t>
      </w:r>
      <w:r w:rsidR="0674819A" w:rsidRPr="6E8555A4">
        <w:rPr>
          <w:rFonts w:ascii="Arial" w:hAnsi="Arial" w:cs="Arial"/>
          <w:b/>
          <w:bCs/>
          <w:sz w:val="22"/>
          <w:szCs w:val="22"/>
          <w:lang w:val="fr-FR"/>
        </w:rPr>
        <w:t>FF)</w:t>
      </w:r>
    </w:p>
    <w:p w14:paraId="2011C0E1" w14:textId="52AA5DC9" w:rsidR="000979B1" w:rsidRPr="00041BE1" w:rsidRDefault="0674819A" w:rsidP="6E8555A4">
      <w:pPr>
        <w:pStyle w:val="Paragraphedeliste"/>
        <w:numPr>
          <w:ilvl w:val="0"/>
          <w:numId w:val="36"/>
        </w:numPr>
        <w:spacing w:before="100" w:beforeAutospacing="1" w:after="100" w:afterAutospacing="1" w:line="276" w:lineRule="auto"/>
        <w:jc w:val="both"/>
        <w:rPr>
          <w:rFonts w:ascii="Arial" w:hAnsi="Arial" w:cs="Arial"/>
          <w:sz w:val="22"/>
          <w:szCs w:val="22"/>
          <w:lang w:val="fr-FR"/>
        </w:rPr>
      </w:pPr>
      <w:r w:rsidRPr="6E8555A4">
        <w:rPr>
          <w:rFonts w:ascii="Arial" w:hAnsi="Arial" w:cs="Arial"/>
          <w:sz w:val="22"/>
          <w:szCs w:val="22"/>
          <w:lang w:val="fr-FR"/>
        </w:rPr>
        <w:t>Formation des formateurs</w:t>
      </w:r>
      <w:r w:rsidR="009312CE" w:rsidRPr="6E8555A4">
        <w:rPr>
          <w:rFonts w:ascii="Arial" w:hAnsi="Arial" w:cs="Arial"/>
          <w:sz w:val="22"/>
          <w:szCs w:val="22"/>
          <w:lang w:val="fr-FR"/>
        </w:rPr>
        <w:t xml:space="preserve"> d’une journée réalisée ; ordre du jour et bref rapport de session (2 pages).</w:t>
      </w:r>
    </w:p>
    <w:p w14:paraId="7E4C9E0A" w14:textId="77777777" w:rsidR="001C0233" w:rsidRPr="00041BE1" w:rsidRDefault="001C0233" w:rsidP="00041BE1">
      <w:pPr>
        <w:pStyle w:val="Paragraphedeliste"/>
        <w:spacing w:before="100" w:beforeAutospacing="1" w:after="100" w:afterAutospacing="1" w:line="276" w:lineRule="auto"/>
        <w:jc w:val="both"/>
        <w:rPr>
          <w:rFonts w:ascii="Arial" w:hAnsi="Arial" w:cs="Arial"/>
          <w:sz w:val="22"/>
          <w:szCs w:val="22"/>
          <w:lang w:val="fr-FR"/>
        </w:rPr>
      </w:pPr>
    </w:p>
    <w:p w14:paraId="31076332" w14:textId="708D4943" w:rsidR="7FD63403" w:rsidRPr="00041BE1" w:rsidRDefault="00EC26CF" w:rsidP="00F06861">
      <w:pPr>
        <w:pStyle w:val="Paragraphedeliste"/>
        <w:numPr>
          <w:ilvl w:val="0"/>
          <w:numId w:val="44"/>
        </w:numPr>
        <w:spacing w:line="276" w:lineRule="auto"/>
        <w:jc w:val="both"/>
        <w:rPr>
          <w:rFonts w:ascii="Arial" w:hAnsi="Arial" w:cs="Arial"/>
          <w:b/>
          <w:bCs/>
          <w:sz w:val="28"/>
          <w:szCs w:val="28"/>
        </w:rPr>
      </w:pPr>
      <w:r w:rsidRPr="00041BE1">
        <w:rPr>
          <w:rFonts w:ascii="Arial" w:hAnsi="Arial" w:cs="Arial"/>
          <w:b/>
          <w:bCs/>
          <w:sz w:val="28"/>
          <w:szCs w:val="28"/>
        </w:rPr>
        <w:t>CHRONOLOGIE</w:t>
      </w:r>
      <w:r w:rsidR="00EB1BAD">
        <w:rPr>
          <w:rFonts w:ascii="Arial" w:hAnsi="Arial" w:cs="Arial"/>
          <w:b/>
          <w:bCs/>
          <w:sz w:val="28"/>
          <w:szCs w:val="28"/>
        </w:rPr>
        <w:t xml:space="preserve"> </w:t>
      </w:r>
    </w:p>
    <w:p w14:paraId="0F689132" w14:textId="2ECEA837" w:rsidR="00032E09" w:rsidRPr="00041BE1" w:rsidRDefault="005B4C02" w:rsidP="00041BE1">
      <w:pPr>
        <w:spacing w:after="0" w:line="276" w:lineRule="auto"/>
        <w:jc w:val="both"/>
        <w:rPr>
          <w:rFonts w:ascii="Arial" w:hAnsi="Arial" w:cs="Arial"/>
          <w:sz w:val="22"/>
          <w:szCs w:val="22"/>
          <w:lang w:val="fr-FR"/>
        </w:rPr>
      </w:pPr>
      <w:r w:rsidRPr="00041BE1">
        <w:rPr>
          <w:rFonts w:ascii="Arial" w:hAnsi="Arial" w:cs="Arial"/>
          <w:b/>
          <w:bCs/>
          <w:sz w:val="22"/>
          <w:szCs w:val="22"/>
          <w:lang w:val="fr-FR"/>
        </w:rPr>
        <w:t xml:space="preserve">Charge de travail totale : </w:t>
      </w:r>
      <w:r w:rsidRPr="00041BE1">
        <w:rPr>
          <w:rFonts w:ascii="Arial" w:hAnsi="Arial" w:cs="Arial"/>
          <w:sz w:val="22"/>
          <w:szCs w:val="22"/>
          <w:lang w:val="fr-FR"/>
        </w:rPr>
        <w:t>jusqu’à 45 jours (max.) à partir de la signature du contrat.</w:t>
      </w:r>
    </w:p>
    <w:p w14:paraId="442B4B9E" w14:textId="77777777" w:rsidR="00D71CF8" w:rsidRPr="00041BE1" w:rsidRDefault="00D71CF8" w:rsidP="00041BE1">
      <w:pPr>
        <w:spacing w:after="0" w:line="276" w:lineRule="auto"/>
        <w:jc w:val="both"/>
        <w:rPr>
          <w:rFonts w:ascii="Arial" w:hAnsi="Arial" w:cs="Arial"/>
          <w:sz w:val="22"/>
          <w:szCs w:val="22"/>
          <w:lang w:val="fr-FR"/>
        </w:rPr>
      </w:pPr>
    </w:p>
    <w:p w14:paraId="7163D694" w14:textId="07DF063D" w:rsidR="00D71CF8" w:rsidRDefault="00D71CF8" w:rsidP="00041BE1">
      <w:pPr>
        <w:spacing w:after="0" w:line="276" w:lineRule="auto"/>
        <w:jc w:val="both"/>
        <w:rPr>
          <w:rFonts w:ascii="Arial" w:hAnsi="Arial" w:cs="Arial"/>
          <w:b/>
          <w:bCs/>
          <w:sz w:val="22"/>
          <w:szCs w:val="22"/>
        </w:rPr>
      </w:pPr>
      <w:proofErr w:type="spellStart"/>
      <w:r w:rsidRPr="00D71CF8">
        <w:rPr>
          <w:rFonts w:ascii="Arial" w:hAnsi="Arial" w:cs="Arial"/>
          <w:b/>
          <w:bCs/>
          <w:sz w:val="22"/>
          <w:szCs w:val="22"/>
        </w:rPr>
        <w:t>Calendrier</w:t>
      </w:r>
      <w:proofErr w:type="spellEnd"/>
      <w:r w:rsidRPr="00D71CF8">
        <w:rPr>
          <w:rFonts w:ascii="Arial" w:hAnsi="Arial" w:cs="Arial"/>
          <w:b/>
          <w:bCs/>
          <w:sz w:val="22"/>
          <w:szCs w:val="22"/>
        </w:rPr>
        <w:t xml:space="preserve"> </w:t>
      </w:r>
      <w:proofErr w:type="spellStart"/>
      <w:r w:rsidR="00893A0E" w:rsidRPr="00D71CF8">
        <w:rPr>
          <w:rFonts w:ascii="Arial" w:hAnsi="Arial" w:cs="Arial"/>
          <w:b/>
          <w:bCs/>
          <w:sz w:val="22"/>
          <w:szCs w:val="22"/>
        </w:rPr>
        <w:t>indicatif</w:t>
      </w:r>
      <w:proofErr w:type="spellEnd"/>
      <w:r w:rsidR="00893A0E" w:rsidRPr="00D71CF8">
        <w:rPr>
          <w:rFonts w:ascii="Arial" w:hAnsi="Arial" w:cs="Arial"/>
          <w:b/>
          <w:bCs/>
          <w:sz w:val="22"/>
          <w:szCs w:val="22"/>
        </w:rPr>
        <w:t>:</w:t>
      </w:r>
    </w:p>
    <w:p w14:paraId="24D91550" w14:textId="77777777" w:rsidR="00041BE1" w:rsidRPr="00D71CF8" w:rsidRDefault="00041BE1" w:rsidP="00041BE1">
      <w:pPr>
        <w:spacing w:after="0" w:line="276" w:lineRule="auto"/>
        <w:jc w:val="both"/>
        <w:rPr>
          <w:rFonts w:ascii="Arial" w:hAnsi="Arial" w:cs="Arial"/>
          <w:b/>
          <w:bCs/>
          <w:sz w:val="22"/>
          <w:szCs w:val="22"/>
        </w:rPr>
      </w:pPr>
    </w:p>
    <w:p w14:paraId="1E2BF2A4" w14:textId="77777777" w:rsidR="00D71CF8" w:rsidRPr="00D71CF8" w:rsidRDefault="00D71CF8" w:rsidP="00041BE1">
      <w:pPr>
        <w:numPr>
          <w:ilvl w:val="0"/>
          <w:numId w:val="37"/>
        </w:numPr>
        <w:spacing w:after="0" w:line="276" w:lineRule="auto"/>
        <w:jc w:val="both"/>
        <w:rPr>
          <w:rFonts w:ascii="Arial" w:hAnsi="Arial" w:cs="Arial"/>
          <w:sz w:val="22"/>
          <w:szCs w:val="22"/>
          <w:lang w:val="fr-FR"/>
        </w:rPr>
      </w:pPr>
      <w:r w:rsidRPr="00D71CF8">
        <w:rPr>
          <w:rFonts w:ascii="Arial" w:hAnsi="Arial" w:cs="Arial"/>
          <w:b/>
          <w:bCs/>
          <w:sz w:val="22"/>
          <w:szCs w:val="22"/>
          <w:lang w:val="fr-FR"/>
        </w:rPr>
        <w:t>Semaine 1 :</w:t>
      </w:r>
      <w:r w:rsidRPr="00D71CF8">
        <w:rPr>
          <w:rFonts w:ascii="Arial" w:hAnsi="Arial" w:cs="Arial"/>
          <w:sz w:val="22"/>
          <w:szCs w:val="22"/>
          <w:lang w:val="fr-FR"/>
        </w:rPr>
        <w:t xml:space="preserve"> Lancement (examen des Phases 2 &amp; 3, consultations, revue rapide des outils existants &amp; analyse des lacunes) ~ </w:t>
      </w:r>
      <w:r w:rsidRPr="00D71CF8">
        <w:rPr>
          <w:rFonts w:ascii="Arial" w:hAnsi="Arial" w:cs="Arial"/>
          <w:b/>
          <w:bCs/>
          <w:sz w:val="22"/>
          <w:szCs w:val="22"/>
          <w:lang w:val="fr-FR"/>
        </w:rPr>
        <w:t>5 jours</w:t>
      </w:r>
      <w:r w:rsidRPr="00D71CF8">
        <w:rPr>
          <w:rFonts w:ascii="Arial" w:hAnsi="Arial" w:cs="Arial"/>
          <w:sz w:val="22"/>
          <w:szCs w:val="22"/>
          <w:lang w:val="fr-FR"/>
        </w:rPr>
        <w:t>.</w:t>
      </w:r>
    </w:p>
    <w:p w14:paraId="17082F42" w14:textId="77777777" w:rsidR="00D71CF8" w:rsidRPr="00D71CF8" w:rsidRDefault="00D71CF8" w:rsidP="00041BE1">
      <w:pPr>
        <w:numPr>
          <w:ilvl w:val="0"/>
          <w:numId w:val="37"/>
        </w:numPr>
        <w:spacing w:after="0" w:line="276" w:lineRule="auto"/>
        <w:jc w:val="both"/>
        <w:rPr>
          <w:rFonts w:ascii="Arial" w:hAnsi="Arial" w:cs="Arial"/>
          <w:sz w:val="22"/>
          <w:szCs w:val="22"/>
          <w:lang w:val="fr-FR"/>
        </w:rPr>
      </w:pPr>
      <w:r w:rsidRPr="00D71CF8">
        <w:rPr>
          <w:rFonts w:ascii="Arial" w:hAnsi="Arial" w:cs="Arial"/>
          <w:b/>
          <w:bCs/>
          <w:sz w:val="22"/>
          <w:szCs w:val="22"/>
          <w:lang w:val="fr-FR"/>
        </w:rPr>
        <w:t>Semaines 2–4 :</w:t>
      </w:r>
      <w:r w:rsidRPr="00D71CF8">
        <w:rPr>
          <w:rFonts w:ascii="Arial" w:hAnsi="Arial" w:cs="Arial"/>
          <w:sz w:val="22"/>
          <w:szCs w:val="22"/>
          <w:lang w:val="fr-FR"/>
        </w:rPr>
        <w:t xml:space="preserve"> Développement de l’outil de counseling ; retours itératifs ~ </w:t>
      </w:r>
      <w:r w:rsidRPr="00D71CF8">
        <w:rPr>
          <w:rFonts w:ascii="Arial" w:hAnsi="Arial" w:cs="Arial"/>
          <w:b/>
          <w:bCs/>
          <w:sz w:val="22"/>
          <w:szCs w:val="22"/>
          <w:lang w:val="fr-FR"/>
        </w:rPr>
        <w:t>15 jours</w:t>
      </w:r>
      <w:r w:rsidRPr="00D71CF8">
        <w:rPr>
          <w:rFonts w:ascii="Arial" w:hAnsi="Arial" w:cs="Arial"/>
          <w:sz w:val="22"/>
          <w:szCs w:val="22"/>
          <w:lang w:val="fr-FR"/>
        </w:rPr>
        <w:t>.</w:t>
      </w:r>
    </w:p>
    <w:p w14:paraId="3009BADD" w14:textId="77777777" w:rsidR="00D71CF8" w:rsidRPr="00D71CF8" w:rsidRDefault="00D71CF8" w:rsidP="00041BE1">
      <w:pPr>
        <w:numPr>
          <w:ilvl w:val="0"/>
          <w:numId w:val="37"/>
        </w:numPr>
        <w:spacing w:after="0" w:line="276" w:lineRule="auto"/>
        <w:jc w:val="both"/>
        <w:rPr>
          <w:rFonts w:ascii="Arial" w:hAnsi="Arial" w:cs="Arial"/>
          <w:sz w:val="22"/>
          <w:szCs w:val="22"/>
          <w:lang w:val="fr-FR"/>
        </w:rPr>
      </w:pPr>
      <w:r w:rsidRPr="00D71CF8">
        <w:rPr>
          <w:rFonts w:ascii="Arial" w:hAnsi="Arial" w:cs="Arial"/>
          <w:b/>
          <w:bCs/>
          <w:sz w:val="22"/>
          <w:szCs w:val="22"/>
          <w:lang w:val="fr-FR"/>
        </w:rPr>
        <w:t>Semaines 5–6 :</w:t>
      </w:r>
      <w:r w:rsidRPr="00D71CF8">
        <w:rPr>
          <w:rFonts w:ascii="Arial" w:hAnsi="Arial" w:cs="Arial"/>
          <w:sz w:val="22"/>
          <w:szCs w:val="22"/>
          <w:lang w:val="fr-FR"/>
        </w:rPr>
        <w:t xml:space="preserve"> Conception du curriculum et des supports de formation ; présentation au CT &amp; intégration des retours ~ </w:t>
      </w:r>
      <w:r w:rsidRPr="00D71CF8">
        <w:rPr>
          <w:rFonts w:ascii="Arial" w:hAnsi="Arial" w:cs="Arial"/>
          <w:b/>
          <w:bCs/>
          <w:sz w:val="22"/>
          <w:szCs w:val="22"/>
          <w:lang w:val="fr-FR"/>
        </w:rPr>
        <w:t>15 jours</w:t>
      </w:r>
      <w:r w:rsidRPr="00D71CF8">
        <w:rPr>
          <w:rFonts w:ascii="Arial" w:hAnsi="Arial" w:cs="Arial"/>
          <w:sz w:val="22"/>
          <w:szCs w:val="22"/>
          <w:lang w:val="fr-FR"/>
        </w:rPr>
        <w:t>.</w:t>
      </w:r>
    </w:p>
    <w:p w14:paraId="0052797F" w14:textId="796FA3F0" w:rsidR="00D71CF8" w:rsidRPr="00D71CF8" w:rsidRDefault="00D71CF8" w:rsidP="00041BE1">
      <w:pPr>
        <w:numPr>
          <w:ilvl w:val="0"/>
          <w:numId w:val="37"/>
        </w:numPr>
        <w:spacing w:after="0" w:line="276" w:lineRule="auto"/>
        <w:jc w:val="both"/>
        <w:rPr>
          <w:rFonts w:ascii="Arial" w:hAnsi="Arial" w:cs="Arial"/>
          <w:sz w:val="22"/>
          <w:szCs w:val="22"/>
          <w:lang w:val="fr-FR"/>
        </w:rPr>
      </w:pPr>
      <w:r w:rsidRPr="58CC07C4">
        <w:rPr>
          <w:rFonts w:ascii="Arial" w:hAnsi="Arial" w:cs="Arial"/>
          <w:b/>
          <w:bCs/>
          <w:sz w:val="22"/>
          <w:szCs w:val="22"/>
          <w:lang w:val="fr-FR"/>
        </w:rPr>
        <w:t>Semaines 7–8 :</w:t>
      </w:r>
      <w:r w:rsidRPr="58CC07C4">
        <w:rPr>
          <w:rFonts w:ascii="Arial" w:hAnsi="Arial" w:cs="Arial"/>
          <w:sz w:val="22"/>
          <w:szCs w:val="22"/>
          <w:lang w:val="fr-FR"/>
        </w:rPr>
        <w:t xml:space="preserve"> Finalisation des supports ; préparation d</w:t>
      </w:r>
      <w:r w:rsidR="6D68CAC3" w:rsidRPr="58CC07C4">
        <w:rPr>
          <w:rFonts w:ascii="Arial" w:hAnsi="Arial" w:cs="Arial"/>
          <w:sz w:val="22"/>
          <w:szCs w:val="22"/>
          <w:lang w:val="fr-FR"/>
        </w:rPr>
        <w:t>e la formation des formateurs</w:t>
      </w:r>
      <w:r w:rsidR="3E865E84" w:rsidRPr="58CC07C4">
        <w:rPr>
          <w:rFonts w:ascii="Arial" w:hAnsi="Arial" w:cs="Arial"/>
          <w:sz w:val="22"/>
          <w:szCs w:val="22"/>
          <w:lang w:val="fr-FR"/>
        </w:rPr>
        <w:t xml:space="preserve"> </w:t>
      </w:r>
      <w:r w:rsidR="00663AE1" w:rsidRPr="58CC07C4">
        <w:rPr>
          <w:rFonts w:ascii="Arial" w:hAnsi="Arial" w:cs="Arial"/>
          <w:sz w:val="22"/>
          <w:szCs w:val="22"/>
          <w:lang w:val="fr-FR"/>
        </w:rPr>
        <w:t>(F</w:t>
      </w:r>
      <w:r w:rsidR="52F799ED" w:rsidRPr="58CC07C4">
        <w:rPr>
          <w:rFonts w:ascii="Arial" w:hAnsi="Arial" w:cs="Arial"/>
          <w:sz w:val="22"/>
          <w:szCs w:val="22"/>
          <w:lang w:val="fr-FR"/>
        </w:rPr>
        <w:t>d</w:t>
      </w:r>
      <w:r w:rsidR="00663AE1" w:rsidRPr="58CC07C4">
        <w:rPr>
          <w:rFonts w:ascii="Arial" w:hAnsi="Arial" w:cs="Arial"/>
          <w:sz w:val="22"/>
          <w:szCs w:val="22"/>
          <w:lang w:val="fr-FR"/>
        </w:rPr>
        <w:t xml:space="preserve">F) </w:t>
      </w:r>
      <w:r w:rsidR="3E865E84" w:rsidRPr="58CC07C4">
        <w:rPr>
          <w:rFonts w:ascii="Arial" w:hAnsi="Arial" w:cs="Arial"/>
          <w:sz w:val="22"/>
          <w:szCs w:val="22"/>
          <w:lang w:val="fr-FR"/>
        </w:rPr>
        <w:t xml:space="preserve">en une </w:t>
      </w:r>
      <w:r w:rsidR="00C324CB" w:rsidRPr="58CC07C4">
        <w:rPr>
          <w:rFonts w:ascii="Arial" w:hAnsi="Arial" w:cs="Arial"/>
          <w:sz w:val="22"/>
          <w:szCs w:val="22"/>
          <w:lang w:val="fr-FR"/>
        </w:rPr>
        <w:t>journée ;</w:t>
      </w:r>
      <w:r w:rsidRPr="58CC07C4">
        <w:rPr>
          <w:rFonts w:ascii="Arial" w:hAnsi="Arial" w:cs="Arial"/>
          <w:sz w:val="22"/>
          <w:szCs w:val="22"/>
          <w:lang w:val="fr-FR"/>
        </w:rPr>
        <w:t xml:space="preserve"> réalisation d</w:t>
      </w:r>
      <w:r w:rsidR="257D3749" w:rsidRPr="58CC07C4">
        <w:rPr>
          <w:rFonts w:ascii="Arial" w:hAnsi="Arial" w:cs="Arial"/>
          <w:sz w:val="22"/>
          <w:szCs w:val="22"/>
          <w:lang w:val="fr-FR"/>
        </w:rPr>
        <w:t xml:space="preserve">e la formation des </w:t>
      </w:r>
      <w:r w:rsidR="00C324CB" w:rsidRPr="58CC07C4">
        <w:rPr>
          <w:rFonts w:ascii="Arial" w:hAnsi="Arial" w:cs="Arial"/>
          <w:sz w:val="22"/>
          <w:szCs w:val="22"/>
          <w:lang w:val="fr-FR"/>
        </w:rPr>
        <w:t>formateurs ~</w:t>
      </w:r>
      <w:r w:rsidRPr="58CC07C4">
        <w:rPr>
          <w:rFonts w:ascii="Arial" w:hAnsi="Arial" w:cs="Arial"/>
          <w:sz w:val="22"/>
          <w:szCs w:val="22"/>
          <w:lang w:val="fr-FR"/>
        </w:rPr>
        <w:t xml:space="preserve"> </w:t>
      </w:r>
      <w:r w:rsidRPr="58CC07C4">
        <w:rPr>
          <w:rFonts w:ascii="Arial" w:hAnsi="Arial" w:cs="Arial"/>
          <w:b/>
          <w:bCs/>
          <w:sz w:val="22"/>
          <w:szCs w:val="22"/>
          <w:lang w:val="fr-FR"/>
        </w:rPr>
        <w:t>10 jours</w:t>
      </w:r>
      <w:r w:rsidRPr="58CC07C4">
        <w:rPr>
          <w:rFonts w:ascii="Arial" w:hAnsi="Arial" w:cs="Arial"/>
          <w:sz w:val="22"/>
          <w:szCs w:val="22"/>
          <w:lang w:val="fr-FR"/>
        </w:rPr>
        <w:t>.</w:t>
      </w:r>
    </w:p>
    <w:p w14:paraId="1C814AAB" w14:textId="77777777" w:rsidR="00041BE1" w:rsidRDefault="00041BE1" w:rsidP="00041BE1">
      <w:pPr>
        <w:spacing w:after="0" w:line="276" w:lineRule="auto"/>
        <w:jc w:val="both"/>
        <w:rPr>
          <w:rFonts w:ascii="Arial" w:hAnsi="Arial" w:cs="Arial"/>
          <w:b/>
          <w:bCs/>
          <w:color w:val="EE0000"/>
          <w:sz w:val="22"/>
          <w:szCs w:val="22"/>
          <w:lang w:val="fr-FR"/>
        </w:rPr>
      </w:pPr>
    </w:p>
    <w:p w14:paraId="770B9C01" w14:textId="00ECAEF9" w:rsidR="00D71CF8" w:rsidRPr="00663AE1" w:rsidRDefault="00D71CF8" w:rsidP="00041BE1">
      <w:pPr>
        <w:spacing w:after="0" w:line="276" w:lineRule="auto"/>
        <w:jc w:val="both"/>
        <w:rPr>
          <w:rFonts w:ascii="Arial" w:hAnsi="Arial" w:cs="Arial"/>
          <w:sz w:val="22"/>
          <w:szCs w:val="22"/>
          <w:lang w:val="fr-FR"/>
        </w:rPr>
      </w:pPr>
      <w:r w:rsidRPr="00663AE1">
        <w:rPr>
          <w:rFonts w:ascii="Arial" w:hAnsi="Arial" w:cs="Arial"/>
          <w:b/>
          <w:bCs/>
          <w:sz w:val="22"/>
          <w:szCs w:val="22"/>
          <w:lang w:val="fr-FR"/>
        </w:rPr>
        <w:t>Livrables finaux :</w:t>
      </w:r>
      <w:r w:rsidRPr="00663AE1">
        <w:rPr>
          <w:rFonts w:ascii="Arial" w:hAnsi="Arial" w:cs="Arial"/>
          <w:sz w:val="22"/>
          <w:szCs w:val="22"/>
          <w:lang w:val="fr-FR"/>
        </w:rPr>
        <w:t xml:space="preserve"> </w:t>
      </w:r>
      <w:r w:rsidR="011187F8" w:rsidRPr="00663AE1">
        <w:rPr>
          <w:rFonts w:ascii="Arial" w:hAnsi="Arial" w:cs="Arial"/>
          <w:sz w:val="22"/>
          <w:szCs w:val="22"/>
          <w:lang w:val="fr-FR"/>
        </w:rPr>
        <w:t>Outil</w:t>
      </w:r>
      <w:r w:rsidR="6CF2BAD1" w:rsidRPr="00663AE1">
        <w:rPr>
          <w:rFonts w:ascii="Arial" w:hAnsi="Arial" w:cs="Arial"/>
          <w:sz w:val="22"/>
          <w:szCs w:val="22"/>
          <w:lang w:val="fr-FR"/>
        </w:rPr>
        <w:t>s</w:t>
      </w:r>
      <w:r w:rsidR="011187F8" w:rsidRPr="00663AE1">
        <w:rPr>
          <w:rFonts w:ascii="Arial" w:hAnsi="Arial" w:cs="Arial"/>
          <w:sz w:val="22"/>
          <w:szCs w:val="22"/>
          <w:lang w:val="fr-FR"/>
        </w:rPr>
        <w:t xml:space="preserve"> de counseling</w:t>
      </w:r>
      <w:r w:rsidR="5053FF66" w:rsidRPr="00663AE1">
        <w:rPr>
          <w:rFonts w:ascii="Arial" w:hAnsi="Arial" w:cs="Arial"/>
          <w:sz w:val="22"/>
          <w:szCs w:val="22"/>
          <w:lang w:val="fr-FR"/>
        </w:rPr>
        <w:t xml:space="preserve"> (en français et en wolof)</w:t>
      </w:r>
      <w:r w:rsidR="011187F8" w:rsidRPr="00663AE1">
        <w:rPr>
          <w:rFonts w:ascii="Arial" w:hAnsi="Arial" w:cs="Arial"/>
          <w:sz w:val="22"/>
          <w:szCs w:val="22"/>
          <w:lang w:val="fr-FR"/>
        </w:rPr>
        <w:t xml:space="preserve">, curriculum et supports de formation, Rapport de formation sur la formation </w:t>
      </w:r>
      <w:r w:rsidR="648F3A52" w:rsidRPr="00663AE1">
        <w:rPr>
          <w:rFonts w:ascii="Arial" w:hAnsi="Arial" w:cs="Arial"/>
          <w:sz w:val="22"/>
          <w:szCs w:val="22"/>
          <w:lang w:val="fr-FR"/>
        </w:rPr>
        <w:t>des formateurs, Rapport final de l’activité de consultance.</w:t>
      </w:r>
      <w:r w:rsidR="00EB1BAD">
        <w:rPr>
          <w:rFonts w:ascii="Arial" w:hAnsi="Arial" w:cs="Arial"/>
          <w:sz w:val="22"/>
          <w:szCs w:val="22"/>
          <w:lang w:val="fr-FR"/>
        </w:rPr>
        <w:t xml:space="preserve"> </w:t>
      </w:r>
    </w:p>
    <w:p w14:paraId="51C5463B" w14:textId="77777777" w:rsidR="00D71CF8" w:rsidRPr="00041BE1" w:rsidRDefault="00D71CF8" w:rsidP="00041BE1">
      <w:pPr>
        <w:spacing w:after="0" w:line="276" w:lineRule="auto"/>
        <w:jc w:val="both"/>
        <w:rPr>
          <w:rFonts w:ascii="Arial" w:hAnsi="Arial" w:cs="Arial"/>
          <w:sz w:val="22"/>
          <w:szCs w:val="22"/>
          <w:lang w:val="fr-FR"/>
        </w:rPr>
      </w:pPr>
    </w:p>
    <w:p w14:paraId="2551BD96" w14:textId="59112952" w:rsidR="7FD63403" w:rsidRDefault="00F61F7A" w:rsidP="58CC07C4">
      <w:pPr>
        <w:pStyle w:val="Paragraphedeliste"/>
        <w:numPr>
          <w:ilvl w:val="0"/>
          <w:numId w:val="44"/>
        </w:numPr>
        <w:spacing w:line="276" w:lineRule="auto"/>
        <w:jc w:val="both"/>
        <w:rPr>
          <w:rFonts w:ascii="Arial" w:hAnsi="Arial" w:cs="Arial"/>
          <w:b/>
          <w:bCs/>
          <w:sz w:val="28"/>
          <w:szCs w:val="28"/>
        </w:rPr>
      </w:pPr>
      <w:r w:rsidRPr="58CC07C4">
        <w:rPr>
          <w:rFonts w:ascii="Arial" w:hAnsi="Arial" w:cs="Arial"/>
          <w:b/>
          <w:bCs/>
          <w:sz w:val="28"/>
          <w:szCs w:val="28"/>
        </w:rPr>
        <w:t>QUALIFICATIONS ET EXPÉRIENCE REQUISES</w:t>
      </w:r>
    </w:p>
    <w:p w14:paraId="34A95331" w14:textId="77777777" w:rsidR="00041BE1" w:rsidRPr="00041BE1" w:rsidRDefault="00041BE1" w:rsidP="58CC07C4">
      <w:pPr>
        <w:pStyle w:val="Paragraphedeliste"/>
        <w:spacing w:line="276" w:lineRule="auto"/>
        <w:ind w:left="1080"/>
        <w:jc w:val="both"/>
        <w:rPr>
          <w:rFonts w:ascii="Arial" w:hAnsi="Arial" w:cs="Arial"/>
          <w:b/>
          <w:bCs/>
          <w:sz w:val="28"/>
          <w:szCs w:val="28"/>
        </w:rPr>
      </w:pPr>
    </w:p>
    <w:p w14:paraId="56E14B4A" w14:textId="04A6E057" w:rsidR="00F61F7A" w:rsidRPr="00041BE1" w:rsidRDefault="00F61F7A" w:rsidP="58CC07C4">
      <w:pPr>
        <w:pStyle w:val="Paragraphedeliste"/>
        <w:numPr>
          <w:ilvl w:val="0"/>
          <w:numId w:val="38"/>
        </w:numPr>
        <w:spacing w:line="276" w:lineRule="auto"/>
        <w:jc w:val="both"/>
        <w:rPr>
          <w:rFonts w:ascii="Arial" w:hAnsi="Arial" w:cs="Arial"/>
          <w:sz w:val="22"/>
          <w:szCs w:val="22"/>
          <w:lang w:val="fr-FR"/>
        </w:rPr>
      </w:pPr>
      <w:r w:rsidRPr="58CC07C4">
        <w:rPr>
          <w:rFonts w:ascii="Arial" w:hAnsi="Arial" w:cs="Arial"/>
          <w:sz w:val="22"/>
          <w:szCs w:val="22"/>
          <w:lang w:val="fr-FR"/>
        </w:rPr>
        <w:lastRenderedPageBreak/>
        <w:t>Minimum 5 ans (10+ préférable) d’expérience dans la conception d’outils de counseling et la mise en œuvre de formations pour les agents de santé au Sénégal</w:t>
      </w:r>
      <w:r w:rsidR="20156832" w:rsidRPr="58CC07C4">
        <w:rPr>
          <w:rFonts w:ascii="Arial" w:hAnsi="Arial" w:cs="Arial"/>
          <w:sz w:val="22"/>
          <w:szCs w:val="22"/>
          <w:lang w:val="fr-FR"/>
        </w:rPr>
        <w:t xml:space="preserve">, </w:t>
      </w:r>
      <w:r w:rsidR="20156832" w:rsidRPr="58CC07C4">
        <w:rPr>
          <w:rFonts w:ascii="Arial" w:eastAsia="Arial" w:hAnsi="Arial" w:cs="Arial"/>
          <w:sz w:val="22"/>
          <w:szCs w:val="22"/>
          <w:lang w:val="fr-FR"/>
        </w:rPr>
        <w:t>avec une expérience démontrée en intégration du genre dans les services de santé ou de nutrition.</w:t>
      </w:r>
    </w:p>
    <w:p w14:paraId="1C124022" w14:textId="77777777" w:rsidR="00F61F7A" w:rsidRPr="00041BE1" w:rsidRDefault="00F61F7A" w:rsidP="58CC07C4">
      <w:pPr>
        <w:pStyle w:val="Paragraphedeliste"/>
        <w:numPr>
          <w:ilvl w:val="0"/>
          <w:numId w:val="38"/>
        </w:numPr>
        <w:spacing w:line="276" w:lineRule="auto"/>
        <w:jc w:val="both"/>
        <w:rPr>
          <w:rFonts w:ascii="Arial" w:hAnsi="Arial" w:cs="Arial"/>
          <w:sz w:val="22"/>
          <w:szCs w:val="22"/>
          <w:lang w:val="fr-FR"/>
        </w:rPr>
      </w:pPr>
      <w:r w:rsidRPr="58CC07C4">
        <w:rPr>
          <w:rFonts w:ascii="Arial" w:hAnsi="Arial" w:cs="Arial"/>
          <w:sz w:val="22"/>
          <w:szCs w:val="22"/>
          <w:lang w:val="fr-FR"/>
        </w:rPr>
        <w:t>Diplôme avancé en santé publique, soins infirmiers/sage</w:t>
      </w:r>
      <w:r w:rsidRPr="58CC07C4">
        <w:rPr>
          <w:rFonts w:ascii="Cambria Math" w:hAnsi="Cambria Math" w:cs="Cambria Math"/>
          <w:sz w:val="22"/>
          <w:szCs w:val="22"/>
          <w:lang w:val="fr-FR"/>
        </w:rPr>
        <w:t>‑</w:t>
      </w:r>
      <w:r w:rsidRPr="58CC07C4">
        <w:rPr>
          <w:rFonts w:ascii="Arial" w:hAnsi="Arial" w:cs="Arial"/>
          <w:sz w:val="22"/>
          <w:szCs w:val="22"/>
          <w:lang w:val="fr-FR"/>
        </w:rPr>
        <w:t>femme, travail social, psychologie ou domaine connexe.</w:t>
      </w:r>
    </w:p>
    <w:p w14:paraId="0333218F" w14:textId="316A1A6E" w:rsidR="00F61F7A" w:rsidRPr="00041BE1" w:rsidRDefault="00F61F7A" w:rsidP="58CC07C4">
      <w:pPr>
        <w:pStyle w:val="Paragraphedeliste"/>
        <w:numPr>
          <w:ilvl w:val="0"/>
          <w:numId w:val="38"/>
        </w:numPr>
        <w:spacing w:line="276" w:lineRule="auto"/>
        <w:jc w:val="both"/>
        <w:rPr>
          <w:rFonts w:ascii="Arial" w:hAnsi="Arial" w:cs="Arial"/>
          <w:sz w:val="22"/>
          <w:szCs w:val="22"/>
          <w:lang w:val="fr-FR"/>
        </w:rPr>
      </w:pPr>
      <w:r w:rsidRPr="58CC07C4">
        <w:rPr>
          <w:rFonts w:ascii="Arial" w:hAnsi="Arial" w:cs="Arial"/>
          <w:sz w:val="22"/>
          <w:szCs w:val="22"/>
          <w:lang w:val="fr-FR"/>
        </w:rPr>
        <w:t>Expérience avérée en co</w:t>
      </w:r>
      <w:r w:rsidRPr="58CC07C4">
        <w:rPr>
          <w:rFonts w:ascii="Cambria Math" w:hAnsi="Cambria Math" w:cs="Cambria Math"/>
          <w:sz w:val="22"/>
          <w:szCs w:val="22"/>
          <w:lang w:val="fr-FR"/>
        </w:rPr>
        <w:t>‑</w:t>
      </w:r>
      <w:r w:rsidRPr="58CC07C4">
        <w:rPr>
          <w:rFonts w:ascii="Arial" w:hAnsi="Arial" w:cs="Arial"/>
          <w:sz w:val="22"/>
          <w:szCs w:val="22"/>
          <w:lang w:val="fr-FR"/>
        </w:rPr>
        <w:t>conception d’</w:t>
      </w:r>
      <w:r w:rsidR="46010597" w:rsidRPr="58CC07C4">
        <w:rPr>
          <w:rFonts w:ascii="Arial" w:hAnsi="Arial" w:cs="Arial"/>
          <w:sz w:val="22"/>
          <w:szCs w:val="22"/>
          <w:lang w:val="fr-FR"/>
        </w:rPr>
        <w:t>aide-mémoires</w:t>
      </w:r>
      <w:r w:rsidRPr="58CC07C4">
        <w:rPr>
          <w:rFonts w:ascii="Arial" w:hAnsi="Arial" w:cs="Arial"/>
          <w:sz w:val="22"/>
          <w:szCs w:val="22"/>
          <w:lang w:val="fr-FR"/>
        </w:rPr>
        <w:t xml:space="preserve"> pictographiques / adaptées aux faibles niveaux d’alphabétisation et de formations axées sur les compétences (jeux de rôle, simulations).</w:t>
      </w:r>
    </w:p>
    <w:p w14:paraId="5B9B302E" w14:textId="4B369B84" w:rsidR="00F61F7A" w:rsidRPr="00041BE1" w:rsidRDefault="00F61F7A" w:rsidP="58CC07C4">
      <w:pPr>
        <w:pStyle w:val="Paragraphedeliste"/>
        <w:numPr>
          <w:ilvl w:val="0"/>
          <w:numId w:val="38"/>
        </w:numPr>
        <w:spacing w:line="276" w:lineRule="auto"/>
        <w:jc w:val="both"/>
        <w:rPr>
          <w:rFonts w:ascii="Arial" w:hAnsi="Arial" w:cs="Arial"/>
          <w:sz w:val="22"/>
          <w:szCs w:val="22"/>
          <w:lang w:val="fr-FR"/>
        </w:rPr>
      </w:pPr>
      <w:r w:rsidRPr="58CC07C4">
        <w:rPr>
          <w:rFonts w:ascii="Arial" w:hAnsi="Arial" w:cs="Arial"/>
          <w:sz w:val="22"/>
          <w:szCs w:val="22"/>
          <w:lang w:val="fr-FR"/>
        </w:rPr>
        <w:t>Familiarité avec les approches de counseling centré</w:t>
      </w:r>
      <w:r w:rsidR="073CF743" w:rsidRPr="58CC07C4">
        <w:rPr>
          <w:rFonts w:ascii="Arial" w:hAnsi="Arial" w:cs="Arial"/>
          <w:sz w:val="22"/>
          <w:szCs w:val="22"/>
          <w:lang w:val="fr-FR"/>
        </w:rPr>
        <w:t>es</w:t>
      </w:r>
      <w:r w:rsidRPr="58CC07C4">
        <w:rPr>
          <w:rFonts w:ascii="Arial" w:hAnsi="Arial" w:cs="Arial"/>
          <w:sz w:val="22"/>
          <w:szCs w:val="22"/>
          <w:lang w:val="fr-FR"/>
        </w:rPr>
        <w:t xml:space="preserve"> sur la personne ou la famille et les cadres de soins maternels respectueux ; </w:t>
      </w:r>
      <w:r w:rsidR="57C9995F" w:rsidRPr="58CC07C4">
        <w:rPr>
          <w:rFonts w:ascii="Arial" w:eastAsia="Arial" w:hAnsi="Arial" w:cs="Arial"/>
          <w:sz w:val="22"/>
          <w:szCs w:val="22"/>
          <w:lang w:val="fr-FR"/>
        </w:rPr>
        <w:t>l’intégration du genre et de l’inclusion dans les services, ainsi qu’une</w:t>
      </w:r>
      <w:r w:rsidR="57C9995F" w:rsidRPr="58CC07C4">
        <w:rPr>
          <w:lang w:val="fr-FR"/>
        </w:rPr>
        <w:t xml:space="preserve"> </w:t>
      </w:r>
      <w:r w:rsidRPr="58CC07C4">
        <w:rPr>
          <w:rFonts w:ascii="Arial" w:hAnsi="Arial" w:cs="Arial"/>
          <w:sz w:val="22"/>
          <w:szCs w:val="22"/>
          <w:lang w:val="fr-FR"/>
        </w:rPr>
        <w:t xml:space="preserve">connaissance du système de santé national et des directives du </w:t>
      </w:r>
      <w:r w:rsidR="020D28AB" w:rsidRPr="58CC07C4">
        <w:rPr>
          <w:rFonts w:ascii="Arial" w:hAnsi="Arial" w:cs="Arial"/>
          <w:sz w:val="22"/>
          <w:szCs w:val="22"/>
          <w:lang w:val="fr-FR"/>
        </w:rPr>
        <w:t>ministère</w:t>
      </w:r>
      <w:r w:rsidRPr="58CC07C4">
        <w:rPr>
          <w:rFonts w:ascii="Arial" w:hAnsi="Arial" w:cs="Arial"/>
          <w:sz w:val="22"/>
          <w:szCs w:val="22"/>
          <w:lang w:val="fr-FR"/>
        </w:rPr>
        <w:t xml:space="preserve"> de la Santé du Sénégal.</w:t>
      </w:r>
    </w:p>
    <w:p w14:paraId="6B944E9F" w14:textId="65142104" w:rsidR="00F61F7A" w:rsidRPr="00041BE1" w:rsidRDefault="00F61F7A" w:rsidP="58CC07C4">
      <w:pPr>
        <w:pStyle w:val="Paragraphedeliste"/>
        <w:numPr>
          <w:ilvl w:val="0"/>
          <w:numId w:val="38"/>
        </w:numPr>
        <w:spacing w:line="276" w:lineRule="auto"/>
        <w:jc w:val="both"/>
        <w:rPr>
          <w:rFonts w:ascii="Arial" w:hAnsi="Arial" w:cs="Arial"/>
          <w:sz w:val="22"/>
          <w:szCs w:val="22"/>
          <w:lang w:val="fr-FR"/>
        </w:rPr>
      </w:pPr>
      <w:r w:rsidRPr="58CC07C4">
        <w:rPr>
          <w:rFonts w:ascii="Arial" w:hAnsi="Arial" w:cs="Arial"/>
          <w:sz w:val="22"/>
          <w:szCs w:val="22"/>
          <w:lang w:val="fr-FR"/>
        </w:rPr>
        <w:t xml:space="preserve">Excellentes compétences en facilitation ; excellente maîtrise écrite et orale du français ; </w:t>
      </w:r>
      <w:r w:rsidR="5069C81A" w:rsidRPr="58CC07C4">
        <w:rPr>
          <w:rFonts w:ascii="Arial" w:hAnsi="Arial" w:cs="Arial"/>
          <w:sz w:val="22"/>
          <w:szCs w:val="22"/>
          <w:lang w:val="fr-FR"/>
        </w:rPr>
        <w:t xml:space="preserve">bonne </w:t>
      </w:r>
      <w:r w:rsidRPr="58CC07C4">
        <w:rPr>
          <w:rFonts w:ascii="Arial" w:hAnsi="Arial" w:cs="Arial"/>
          <w:sz w:val="22"/>
          <w:szCs w:val="22"/>
          <w:lang w:val="fr-FR"/>
        </w:rPr>
        <w:t xml:space="preserve">maîtrise </w:t>
      </w:r>
      <w:r w:rsidR="6A7F8DA0" w:rsidRPr="58CC07C4">
        <w:rPr>
          <w:rFonts w:ascii="Arial" w:hAnsi="Arial" w:cs="Arial"/>
          <w:sz w:val="22"/>
          <w:szCs w:val="22"/>
          <w:lang w:val="fr-FR"/>
        </w:rPr>
        <w:t>du</w:t>
      </w:r>
      <w:r w:rsidRPr="58CC07C4">
        <w:rPr>
          <w:rFonts w:ascii="Arial" w:hAnsi="Arial" w:cs="Arial"/>
          <w:sz w:val="22"/>
          <w:szCs w:val="22"/>
          <w:lang w:val="fr-FR"/>
        </w:rPr>
        <w:t xml:space="preserve"> </w:t>
      </w:r>
      <w:r w:rsidR="002C3EC2" w:rsidRPr="58CC07C4">
        <w:rPr>
          <w:rFonts w:ascii="Arial" w:hAnsi="Arial" w:cs="Arial"/>
          <w:sz w:val="22"/>
          <w:szCs w:val="22"/>
          <w:lang w:val="fr-FR"/>
        </w:rPr>
        <w:t>wolof</w:t>
      </w:r>
      <w:r w:rsidR="47AC8A76" w:rsidRPr="58CC07C4">
        <w:rPr>
          <w:rFonts w:ascii="Arial" w:hAnsi="Arial" w:cs="Arial"/>
          <w:sz w:val="22"/>
          <w:szCs w:val="22"/>
          <w:lang w:val="fr-FR"/>
        </w:rPr>
        <w:t xml:space="preserve"> fonctionnel </w:t>
      </w:r>
    </w:p>
    <w:p w14:paraId="3399088C" w14:textId="77777777" w:rsidR="00F61F7A" w:rsidRPr="00041BE1" w:rsidRDefault="00F61F7A" w:rsidP="58CC07C4">
      <w:pPr>
        <w:pStyle w:val="Paragraphedeliste"/>
        <w:numPr>
          <w:ilvl w:val="0"/>
          <w:numId w:val="38"/>
        </w:numPr>
        <w:spacing w:line="276" w:lineRule="auto"/>
        <w:jc w:val="both"/>
        <w:rPr>
          <w:rFonts w:ascii="Arial" w:hAnsi="Arial" w:cs="Arial"/>
          <w:sz w:val="22"/>
          <w:szCs w:val="22"/>
          <w:lang w:val="fr-FR"/>
        </w:rPr>
      </w:pPr>
      <w:r w:rsidRPr="58CC07C4">
        <w:rPr>
          <w:rFonts w:ascii="Arial" w:hAnsi="Arial" w:cs="Arial"/>
          <w:sz w:val="22"/>
          <w:szCs w:val="22"/>
          <w:lang w:val="fr-FR"/>
        </w:rPr>
        <w:t>Expérience en supervision de soutien et en amélioration de la qualité.</w:t>
      </w:r>
    </w:p>
    <w:p w14:paraId="10E9B429" w14:textId="681EFD4A" w:rsidR="00F61F7A" w:rsidRPr="00041BE1" w:rsidRDefault="00F61F7A" w:rsidP="58CC07C4">
      <w:pPr>
        <w:pStyle w:val="Paragraphedeliste"/>
        <w:numPr>
          <w:ilvl w:val="0"/>
          <w:numId w:val="38"/>
        </w:numPr>
        <w:spacing w:line="276" w:lineRule="auto"/>
        <w:jc w:val="both"/>
        <w:rPr>
          <w:rFonts w:ascii="Arial" w:hAnsi="Arial" w:cs="Arial"/>
          <w:sz w:val="22"/>
          <w:szCs w:val="22"/>
          <w:lang w:val="fr-FR"/>
        </w:rPr>
      </w:pPr>
      <w:r w:rsidRPr="58CC07C4">
        <w:rPr>
          <w:rFonts w:ascii="Arial" w:hAnsi="Arial" w:cs="Arial"/>
          <w:sz w:val="22"/>
          <w:szCs w:val="22"/>
          <w:lang w:val="fr-FR"/>
        </w:rPr>
        <w:t xml:space="preserve">Consultant/organisation basé(e) au Sénégal, </w:t>
      </w:r>
      <w:r w:rsidR="31B65EB3" w:rsidRPr="58CC07C4">
        <w:rPr>
          <w:rFonts w:ascii="Arial" w:hAnsi="Arial" w:cs="Arial"/>
          <w:sz w:val="22"/>
          <w:szCs w:val="22"/>
          <w:lang w:val="fr-FR"/>
        </w:rPr>
        <w:t>parlant couramment le</w:t>
      </w:r>
      <w:r w:rsidRPr="58CC07C4">
        <w:rPr>
          <w:rFonts w:ascii="Arial" w:hAnsi="Arial" w:cs="Arial"/>
          <w:sz w:val="22"/>
          <w:szCs w:val="22"/>
          <w:lang w:val="fr-FR"/>
        </w:rPr>
        <w:t xml:space="preserve"> français </w:t>
      </w:r>
    </w:p>
    <w:p w14:paraId="70B13F71" w14:textId="77777777" w:rsidR="00F61F7A" w:rsidRPr="00041BE1" w:rsidRDefault="00F61F7A" w:rsidP="58CC07C4">
      <w:pPr>
        <w:pStyle w:val="Paragraphedeliste"/>
        <w:numPr>
          <w:ilvl w:val="0"/>
          <w:numId w:val="38"/>
        </w:numPr>
        <w:spacing w:line="276" w:lineRule="auto"/>
        <w:jc w:val="both"/>
        <w:rPr>
          <w:rFonts w:ascii="Arial" w:hAnsi="Arial" w:cs="Arial"/>
          <w:sz w:val="22"/>
          <w:szCs w:val="22"/>
          <w:lang w:val="fr-FR"/>
        </w:rPr>
      </w:pPr>
      <w:r w:rsidRPr="58CC07C4">
        <w:rPr>
          <w:rFonts w:ascii="Arial" w:hAnsi="Arial" w:cs="Arial"/>
          <w:sz w:val="22"/>
          <w:szCs w:val="22"/>
          <w:lang w:val="fr-FR"/>
        </w:rPr>
        <w:t>Proposition technique (max. 2 pages) : compréhension de la mission, approche et plan de travail, composition de l’équipe (le cas échéant), expérience pertinente et exemples d’outils.</w:t>
      </w:r>
    </w:p>
    <w:p w14:paraId="5ADBB4E1" w14:textId="77777777" w:rsidR="00F61F7A" w:rsidRPr="00041BE1" w:rsidRDefault="00F61F7A" w:rsidP="58CC07C4">
      <w:pPr>
        <w:pStyle w:val="Paragraphedeliste"/>
        <w:numPr>
          <w:ilvl w:val="0"/>
          <w:numId w:val="38"/>
        </w:numPr>
        <w:spacing w:line="276" w:lineRule="auto"/>
        <w:jc w:val="both"/>
        <w:rPr>
          <w:rFonts w:ascii="Arial" w:hAnsi="Arial" w:cs="Arial"/>
          <w:b/>
          <w:bCs/>
          <w:sz w:val="22"/>
          <w:szCs w:val="22"/>
          <w:lang w:val="fr-FR"/>
        </w:rPr>
      </w:pPr>
      <w:r w:rsidRPr="58CC07C4">
        <w:rPr>
          <w:rFonts w:ascii="Arial" w:hAnsi="Arial" w:cs="Arial"/>
          <w:sz w:val="22"/>
          <w:szCs w:val="22"/>
          <w:lang w:val="fr-FR"/>
        </w:rPr>
        <w:t xml:space="preserve">Proposition financière : budget détaillé en </w:t>
      </w:r>
      <w:r w:rsidRPr="58CC07C4">
        <w:rPr>
          <w:rFonts w:ascii="Arial" w:hAnsi="Arial" w:cs="Arial"/>
          <w:b/>
          <w:bCs/>
          <w:sz w:val="22"/>
          <w:szCs w:val="22"/>
          <w:lang w:val="fr-FR"/>
        </w:rPr>
        <w:t xml:space="preserve">FCFA </w:t>
      </w:r>
      <w:r w:rsidRPr="58CC07C4">
        <w:rPr>
          <w:rFonts w:ascii="Arial" w:hAnsi="Arial" w:cs="Arial"/>
          <w:sz w:val="22"/>
          <w:szCs w:val="22"/>
          <w:lang w:val="fr-FR"/>
        </w:rPr>
        <w:t>et</w:t>
      </w:r>
      <w:r w:rsidRPr="58CC07C4">
        <w:rPr>
          <w:rFonts w:ascii="Arial" w:hAnsi="Arial" w:cs="Arial"/>
          <w:b/>
          <w:bCs/>
          <w:sz w:val="22"/>
          <w:szCs w:val="22"/>
          <w:lang w:val="fr-FR"/>
        </w:rPr>
        <w:t xml:space="preserve"> USD.</w:t>
      </w:r>
    </w:p>
    <w:p w14:paraId="517223FF" w14:textId="77777777" w:rsidR="00F61F7A" w:rsidRPr="00041BE1" w:rsidRDefault="00F61F7A" w:rsidP="58CC07C4">
      <w:pPr>
        <w:pStyle w:val="Paragraphedeliste"/>
        <w:numPr>
          <w:ilvl w:val="0"/>
          <w:numId w:val="38"/>
        </w:numPr>
        <w:spacing w:line="276" w:lineRule="auto"/>
        <w:jc w:val="both"/>
        <w:rPr>
          <w:rFonts w:ascii="Arial" w:hAnsi="Arial" w:cs="Arial"/>
          <w:sz w:val="22"/>
          <w:szCs w:val="22"/>
          <w:lang w:val="fr-FR"/>
        </w:rPr>
      </w:pPr>
      <w:r w:rsidRPr="58CC07C4">
        <w:rPr>
          <w:rFonts w:ascii="Arial" w:hAnsi="Arial" w:cs="Arial"/>
          <w:sz w:val="22"/>
          <w:szCs w:val="22"/>
          <w:lang w:val="fr-FR"/>
        </w:rPr>
        <w:t>CV du/des personnel(s) clé(s).</w:t>
      </w:r>
    </w:p>
    <w:p w14:paraId="6882F7FB" w14:textId="77777777" w:rsidR="0076148C" w:rsidRPr="00041BE1" w:rsidRDefault="0076148C" w:rsidP="58CC07C4">
      <w:pPr>
        <w:pStyle w:val="Paragraphedeliste"/>
        <w:spacing w:line="276" w:lineRule="auto"/>
        <w:jc w:val="both"/>
        <w:rPr>
          <w:rFonts w:ascii="Arial" w:hAnsi="Arial" w:cs="Arial"/>
          <w:sz w:val="22"/>
          <w:szCs w:val="22"/>
          <w:lang w:val="fr-FR"/>
        </w:rPr>
      </w:pPr>
    </w:p>
    <w:p w14:paraId="58A21984" w14:textId="0DE4EAF8" w:rsidR="2692B33B" w:rsidRPr="00041BE1" w:rsidRDefault="00B229AE" w:rsidP="58CC07C4">
      <w:pPr>
        <w:pStyle w:val="Paragraphedeliste"/>
        <w:numPr>
          <w:ilvl w:val="0"/>
          <w:numId w:val="44"/>
        </w:numPr>
        <w:spacing w:line="276" w:lineRule="auto"/>
        <w:jc w:val="both"/>
        <w:rPr>
          <w:rFonts w:ascii="Arial" w:hAnsi="Arial" w:cs="Arial"/>
          <w:b/>
          <w:bCs/>
          <w:sz w:val="28"/>
          <w:szCs w:val="28"/>
          <w:lang w:val="fr-FR"/>
        </w:rPr>
      </w:pPr>
      <w:r w:rsidRPr="58CC07C4">
        <w:rPr>
          <w:rFonts w:ascii="Arial" w:hAnsi="Arial" w:cs="Arial"/>
          <w:b/>
          <w:bCs/>
          <w:sz w:val="28"/>
          <w:szCs w:val="28"/>
          <w:lang w:val="fr-FR"/>
        </w:rPr>
        <w:t>RAPPORTS ET GESTION</w:t>
      </w:r>
    </w:p>
    <w:p w14:paraId="35085C2E" w14:textId="3D7B316F" w:rsidR="00652DA0" w:rsidRPr="00041BE1" w:rsidRDefault="00652DA0" w:rsidP="58CC07C4">
      <w:pPr>
        <w:pStyle w:val="Paragraphedeliste"/>
        <w:numPr>
          <w:ilvl w:val="0"/>
          <w:numId w:val="39"/>
        </w:numPr>
        <w:spacing w:line="276" w:lineRule="auto"/>
        <w:jc w:val="both"/>
        <w:rPr>
          <w:rFonts w:ascii="Arial" w:hAnsi="Arial" w:cs="Arial"/>
          <w:sz w:val="22"/>
          <w:szCs w:val="22"/>
          <w:lang w:val="fr-FR"/>
        </w:rPr>
      </w:pPr>
      <w:r w:rsidRPr="58CC07C4">
        <w:rPr>
          <w:rFonts w:ascii="Arial" w:hAnsi="Arial" w:cs="Arial"/>
          <w:sz w:val="22"/>
          <w:szCs w:val="22"/>
          <w:lang w:val="fr-FR"/>
        </w:rPr>
        <w:t xml:space="preserve">Le consultant rend compte à la Responsable de la Recherche sur le Genre de Helen Keller et à la </w:t>
      </w:r>
      <w:r w:rsidR="005D4E8F" w:rsidRPr="58CC07C4">
        <w:rPr>
          <w:rFonts w:ascii="Arial" w:hAnsi="Arial" w:cs="Arial"/>
          <w:sz w:val="22"/>
          <w:szCs w:val="22"/>
          <w:lang w:val="fr-FR"/>
        </w:rPr>
        <w:t>Responsable du projet de recherche sur le</w:t>
      </w:r>
      <w:r w:rsidR="00F86059" w:rsidRPr="58CC07C4">
        <w:rPr>
          <w:rFonts w:ascii="Arial" w:hAnsi="Arial" w:cs="Arial"/>
          <w:sz w:val="22"/>
          <w:szCs w:val="22"/>
          <w:lang w:val="fr-FR"/>
        </w:rPr>
        <w:t xml:space="preserve"> Genre</w:t>
      </w:r>
      <w:r w:rsidRPr="58CC07C4">
        <w:rPr>
          <w:rFonts w:ascii="Arial" w:hAnsi="Arial" w:cs="Arial"/>
          <w:sz w:val="22"/>
          <w:szCs w:val="22"/>
          <w:lang w:val="fr-FR"/>
        </w:rPr>
        <w:t xml:space="preserve"> </w:t>
      </w:r>
      <w:r w:rsidR="4FEB4856" w:rsidRPr="58CC07C4">
        <w:rPr>
          <w:rFonts w:ascii="Arial" w:hAnsi="Arial" w:cs="Arial"/>
          <w:sz w:val="22"/>
          <w:szCs w:val="22"/>
          <w:lang w:val="fr-FR"/>
        </w:rPr>
        <w:t>de Helen Keller</w:t>
      </w:r>
      <w:r w:rsidRPr="58CC07C4">
        <w:rPr>
          <w:rFonts w:ascii="Arial" w:hAnsi="Arial" w:cs="Arial"/>
          <w:sz w:val="22"/>
          <w:szCs w:val="22"/>
          <w:lang w:val="fr-FR"/>
        </w:rPr>
        <w:t xml:space="preserve"> Sénégal, en coordination avec les collègues désignés selon les besoins.</w:t>
      </w:r>
    </w:p>
    <w:p w14:paraId="1CC5187F" w14:textId="6F760CD9" w:rsidR="00652DA0" w:rsidRPr="00041BE1" w:rsidRDefault="00652DA0" w:rsidP="58CC07C4">
      <w:pPr>
        <w:pStyle w:val="Paragraphedeliste"/>
        <w:numPr>
          <w:ilvl w:val="0"/>
          <w:numId w:val="39"/>
        </w:numPr>
        <w:spacing w:line="276" w:lineRule="auto"/>
        <w:jc w:val="both"/>
        <w:rPr>
          <w:rFonts w:ascii="Arial" w:hAnsi="Arial" w:cs="Arial"/>
          <w:sz w:val="22"/>
          <w:szCs w:val="22"/>
          <w:lang w:val="fr-FR"/>
        </w:rPr>
      </w:pPr>
      <w:r w:rsidRPr="58CC07C4">
        <w:rPr>
          <w:rFonts w:ascii="Arial" w:hAnsi="Arial" w:cs="Arial"/>
          <w:b/>
          <w:bCs/>
          <w:sz w:val="22"/>
          <w:szCs w:val="22"/>
          <w:lang w:val="fr-FR"/>
        </w:rPr>
        <w:t>Points de suivi hebdomadaires et revues des étapes clés</w:t>
      </w:r>
      <w:r w:rsidRPr="58CC07C4">
        <w:rPr>
          <w:rFonts w:ascii="Arial" w:hAnsi="Arial" w:cs="Arial"/>
          <w:sz w:val="22"/>
          <w:szCs w:val="22"/>
          <w:lang w:val="fr-FR"/>
        </w:rPr>
        <w:t xml:space="preserve"> (lancement, versions préliminaires des outils, ébauche du curriculum, </w:t>
      </w:r>
      <w:r w:rsidR="00F86059" w:rsidRPr="58CC07C4">
        <w:rPr>
          <w:rFonts w:ascii="Arial" w:hAnsi="Arial" w:cs="Arial"/>
          <w:sz w:val="22"/>
          <w:szCs w:val="22"/>
          <w:lang w:val="fr-FR"/>
        </w:rPr>
        <w:t>préformation</w:t>
      </w:r>
      <w:r w:rsidRPr="58CC07C4">
        <w:rPr>
          <w:rFonts w:ascii="Arial" w:hAnsi="Arial" w:cs="Arial"/>
          <w:sz w:val="22"/>
          <w:szCs w:val="22"/>
          <w:lang w:val="fr-FR"/>
        </w:rPr>
        <w:t>).</w:t>
      </w:r>
    </w:p>
    <w:p w14:paraId="50497410" w14:textId="77777777" w:rsidR="00652DA0" w:rsidRPr="00041BE1" w:rsidRDefault="00652DA0" w:rsidP="58CC07C4">
      <w:pPr>
        <w:pStyle w:val="Paragraphedeliste"/>
        <w:numPr>
          <w:ilvl w:val="0"/>
          <w:numId w:val="39"/>
        </w:numPr>
        <w:spacing w:line="276" w:lineRule="auto"/>
        <w:jc w:val="both"/>
        <w:rPr>
          <w:rFonts w:ascii="Arial" w:hAnsi="Arial" w:cs="Arial"/>
          <w:sz w:val="22"/>
          <w:szCs w:val="22"/>
          <w:lang w:val="fr-FR"/>
        </w:rPr>
      </w:pPr>
      <w:r w:rsidRPr="58CC07C4">
        <w:rPr>
          <w:rFonts w:ascii="Arial" w:hAnsi="Arial" w:cs="Arial"/>
          <w:sz w:val="22"/>
          <w:szCs w:val="22"/>
          <w:lang w:val="fr-FR"/>
        </w:rPr>
        <w:t>Tous les supports doivent être soumis dans des formats modifiables (p. ex. Word, PPT, SVG) ainsi qu’en PDF prêts pour impression, selon le cas.</w:t>
      </w:r>
    </w:p>
    <w:p w14:paraId="4D982140" w14:textId="77777777" w:rsidR="00F86059" w:rsidRPr="00041BE1" w:rsidRDefault="00F86059" w:rsidP="58CC07C4">
      <w:pPr>
        <w:pStyle w:val="Paragraphedeliste"/>
        <w:spacing w:line="276" w:lineRule="auto"/>
        <w:jc w:val="both"/>
        <w:rPr>
          <w:rFonts w:ascii="Arial" w:hAnsi="Arial" w:cs="Arial"/>
          <w:sz w:val="22"/>
          <w:szCs w:val="22"/>
          <w:lang w:val="fr-FR"/>
        </w:rPr>
      </w:pPr>
    </w:p>
    <w:p w14:paraId="78951DCE" w14:textId="53605334" w:rsidR="78D320AE" w:rsidRPr="00041BE1" w:rsidRDefault="00F86059" w:rsidP="58CC07C4">
      <w:pPr>
        <w:pStyle w:val="Paragraphedeliste"/>
        <w:numPr>
          <w:ilvl w:val="0"/>
          <w:numId w:val="44"/>
        </w:numPr>
        <w:spacing w:line="276" w:lineRule="auto"/>
        <w:jc w:val="both"/>
        <w:rPr>
          <w:rFonts w:ascii="Arial" w:hAnsi="Arial" w:cs="Arial"/>
          <w:b/>
          <w:bCs/>
          <w:sz w:val="28"/>
          <w:szCs w:val="28"/>
          <w:lang w:val="fr-FR"/>
        </w:rPr>
      </w:pPr>
      <w:r w:rsidRPr="58CC07C4">
        <w:rPr>
          <w:rFonts w:ascii="Arial" w:hAnsi="Arial" w:cs="Arial"/>
          <w:b/>
          <w:bCs/>
          <w:sz w:val="28"/>
          <w:szCs w:val="28"/>
          <w:lang w:val="fr-FR"/>
        </w:rPr>
        <w:t xml:space="preserve">ÉTHIQUE, PROTECTION ET PROTECTION DES </w:t>
      </w:r>
      <w:r w:rsidR="15F9FB67" w:rsidRPr="58CC07C4">
        <w:rPr>
          <w:rFonts w:ascii="Arial" w:hAnsi="Arial" w:cs="Arial"/>
          <w:b/>
          <w:bCs/>
          <w:sz w:val="28"/>
          <w:szCs w:val="28"/>
          <w:lang w:val="fr-FR"/>
        </w:rPr>
        <w:t>DONN</w:t>
      </w:r>
      <w:r w:rsidR="0F879923" w:rsidRPr="58CC07C4">
        <w:rPr>
          <w:rFonts w:ascii="Arial" w:hAnsi="Arial" w:cs="Arial"/>
          <w:b/>
          <w:bCs/>
          <w:sz w:val="28"/>
          <w:szCs w:val="28"/>
          <w:lang w:val="fr-FR"/>
        </w:rPr>
        <w:t>É</w:t>
      </w:r>
      <w:r w:rsidR="15F9FB67" w:rsidRPr="58CC07C4">
        <w:rPr>
          <w:rFonts w:ascii="Arial" w:hAnsi="Arial" w:cs="Arial"/>
          <w:b/>
          <w:bCs/>
          <w:sz w:val="28"/>
          <w:szCs w:val="28"/>
          <w:lang w:val="fr-FR"/>
        </w:rPr>
        <w:t>ES</w:t>
      </w:r>
    </w:p>
    <w:p w14:paraId="156CF06C" w14:textId="097A03C3" w:rsidR="00F825CB" w:rsidRPr="00041BE1" w:rsidRDefault="00F825CB" w:rsidP="58CC07C4">
      <w:pPr>
        <w:pStyle w:val="Paragraphedeliste"/>
        <w:numPr>
          <w:ilvl w:val="0"/>
          <w:numId w:val="40"/>
        </w:numPr>
        <w:spacing w:line="276" w:lineRule="auto"/>
        <w:jc w:val="both"/>
        <w:rPr>
          <w:rFonts w:ascii="Arial" w:hAnsi="Arial" w:cs="Arial"/>
          <w:sz w:val="22"/>
          <w:szCs w:val="22"/>
          <w:lang w:val="fr-FR"/>
        </w:rPr>
      </w:pPr>
      <w:r w:rsidRPr="58CC07C4">
        <w:rPr>
          <w:rFonts w:ascii="Arial" w:hAnsi="Arial" w:cs="Arial"/>
          <w:sz w:val="22"/>
          <w:szCs w:val="22"/>
          <w:lang w:val="fr-FR"/>
        </w:rPr>
        <w:t>Respecter la politique de sauvegarde/protection de Helen Keller</w:t>
      </w:r>
      <w:r w:rsidR="00034FD9" w:rsidRPr="58CC07C4">
        <w:rPr>
          <w:rFonts w:ascii="Arial" w:hAnsi="Arial" w:cs="Arial"/>
          <w:sz w:val="22"/>
          <w:szCs w:val="22"/>
          <w:lang w:val="fr-FR"/>
        </w:rPr>
        <w:t>,</w:t>
      </w:r>
      <w:r w:rsidR="00C324CB" w:rsidRPr="58CC07C4">
        <w:rPr>
          <w:rFonts w:ascii="Arial" w:hAnsi="Arial" w:cs="Arial"/>
          <w:sz w:val="22"/>
          <w:szCs w:val="22"/>
          <w:lang w:val="fr-FR"/>
        </w:rPr>
        <w:t xml:space="preserve"> </w:t>
      </w:r>
      <w:r w:rsidRPr="58CC07C4">
        <w:rPr>
          <w:rFonts w:ascii="Arial" w:hAnsi="Arial" w:cs="Arial"/>
          <w:sz w:val="22"/>
          <w:szCs w:val="22"/>
          <w:lang w:val="fr-FR"/>
        </w:rPr>
        <w:t>les normes éthiques nationales applicables</w:t>
      </w:r>
      <w:r w:rsidR="00C324CB" w:rsidRPr="58CC07C4">
        <w:rPr>
          <w:rFonts w:ascii="Arial" w:hAnsi="Arial" w:cs="Arial"/>
          <w:sz w:val="22"/>
          <w:szCs w:val="22"/>
          <w:lang w:val="fr-FR"/>
        </w:rPr>
        <w:t xml:space="preserve"> </w:t>
      </w:r>
      <w:r w:rsidR="006F7109" w:rsidRPr="58CC07C4">
        <w:rPr>
          <w:rFonts w:ascii="Arial" w:hAnsi="Arial" w:cs="Arial"/>
          <w:sz w:val="22"/>
          <w:szCs w:val="22"/>
          <w:lang w:val="fr-FR"/>
        </w:rPr>
        <w:t>ainsi que les principes de confidentialité, de consentement éclairé</w:t>
      </w:r>
      <w:r w:rsidR="00034FD9" w:rsidRPr="58CC07C4">
        <w:rPr>
          <w:rFonts w:ascii="Arial" w:hAnsi="Arial" w:cs="Arial"/>
          <w:sz w:val="22"/>
          <w:szCs w:val="22"/>
          <w:lang w:val="fr-FR"/>
        </w:rPr>
        <w:t xml:space="preserve"> et</w:t>
      </w:r>
      <w:r w:rsidR="006F7109" w:rsidRPr="58CC07C4">
        <w:rPr>
          <w:rFonts w:ascii="Arial" w:hAnsi="Arial" w:cs="Arial"/>
          <w:sz w:val="22"/>
          <w:szCs w:val="22"/>
          <w:lang w:val="fr-FR"/>
        </w:rPr>
        <w:t xml:space="preserve"> de non-discrimination</w:t>
      </w:r>
    </w:p>
    <w:p w14:paraId="4EC69581" w14:textId="76171C34" w:rsidR="00F825CB" w:rsidRPr="00041BE1" w:rsidRDefault="00F825CB" w:rsidP="58CC07C4">
      <w:pPr>
        <w:pStyle w:val="Paragraphedeliste"/>
        <w:numPr>
          <w:ilvl w:val="0"/>
          <w:numId w:val="40"/>
        </w:numPr>
        <w:spacing w:line="276" w:lineRule="auto"/>
        <w:jc w:val="both"/>
        <w:rPr>
          <w:rFonts w:ascii="Arial" w:hAnsi="Arial" w:cs="Arial"/>
          <w:sz w:val="22"/>
          <w:szCs w:val="22"/>
          <w:lang w:val="fr-FR"/>
        </w:rPr>
      </w:pPr>
      <w:r w:rsidRPr="58CC07C4">
        <w:rPr>
          <w:rFonts w:ascii="Arial" w:hAnsi="Arial" w:cs="Arial"/>
          <w:sz w:val="22"/>
          <w:szCs w:val="22"/>
          <w:lang w:val="fr-FR"/>
        </w:rPr>
        <w:t>Garantir la confidentialité ainsi que le stockage et le transfert sécurisés des données et des fichiers.</w:t>
      </w:r>
    </w:p>
    <w:p w14:paraId="3B400078" w14:textId="77777777" w:rsidR="0073080B" w:rsidRPr="00041BE1" w:rsidRDefault="0073080B" w:rsidP="58CC07C4">
      <w:pPr>
        <w:pStyle w:val="Paragraphedeliste"/>
        <w:spacing w:line="276" w:lineRule="auto"/>
        <w:jc w:val="both"/>
        <w:rPr>
          <w:rFonts w:ascii="Arial" w:hAnsi="Arial" w:cs="Arial"/>
          <w:sz w:val="22"/>
          <w:szCs w:val="22"/>
          <w:lang w:val="fr-FR"/>
        </w:rPr>
      </w:pPr>
    </w:p>
    <w:p w14:paraId="528171FD" w14:textId="3638ECDB" w:rsidR="78D320AE" w:rsidRPr="00041BE1" w:rsidRDefault="0966A8E6" w:rsidP="58CC07C4">
      <w:pPr>
        <w:pStyle w:val="Paragraphedeliste"/>
        <w:numPr>
          <w:ilvl w:val="0"/>
          <w:numId w:val="44"/>
        </w:numPr>
        <w:spacing w:after="0" w:line="276" w:lineRule="auto"/>
        <w:jc w:val="both"/>
        <w:rPr>
          <w:rFonts w:ascii="Arial" w:hAnsi="Arial" w:cs="Arial"/>
          <w:b/>
          <w:bCs/>
          <w:sz w:val="28"/>
          <w:szCs w:val="28"/>
          <w:lang w:val="fr-FR"/>
        </w:rPr>
      </w:pPr>
      <w:r w:rsidRPr="58CC07C4">
        <w:rPr>
          <w:rFonts w:ascii="Arial" w:hAnsi="Arial" w:cs="Arial"/>
          <w:b/>
          <w:bCs/>
          <w:sz w:val="28"/>
          <w:szCs w:val="28"/>
          <w:lang w:val="fr-FR"/>
        </w:rPr>
        <w:t>PROPRI</w:t>
      </w:r>
      <w:r w:rsidR="3F4BF34C" w:rsidRPr="58CC07C4">
        <w:rPr>
          <w:rFonts w:ascii="Arial" w:hAnsi="Arial" w:cs="Arial"/>
          <w:b/>
          <w:bCs/>
          <w:sz w:val="28"/>
          <w:szCs w:val="28"/>
          <w:lang w:val="fr-FR"/>
        </w:rPr>
        <w:t>É</w:t>
      </w:r>
      <w:r w:rsidRPr="58CC07C4">
        <w:rPr>
          <w:rFonts w:ascii="Arial" w:hAnsi="Arial" w:cs="Arial"/>
          <w:b/>
          <w:bCs/>
          <w:sz w:val="28"/>
          <w:szCs w:val="28"/>
          <w:lang w:val="fr-FR"/>
        </w:rPr>
        <w:t>T</w:t>
      </w:r>
      <w:r w:rsidR="684642B5" w:rsidRPr="58CC07C4">
        <w:rPr>
          <w:rFonts w:ascii="Arial" w:hAnsi="Arial" w:cs="Arial"/>
          <w:b/>
          <w:bCs/>
          <w:sz w:val="28"/>
          <w:szCs w:val="28"/>
          <w:lang w:val="fr-FR"/>
        </w:rPr>
        <w:t>É</w:t>
      </w:r>
      <w:r w:rsidR="0073080B" w:rsidRPr="58CC07C4">
        <w:rPr>
          <w:rFonts w:ascii="Arial" w:hAnsi="Arial" w:cs="Arial"/>
          <w:b/>
          <w:bCs/>
          <w:sz w:val="28"/>
          <w:szCs w:val="28"/>
          <w:lang w:val="fr-FR"/>
        </w:rPr>
        <w:t xml:space="preserve"> INTELLECTUELLE ET ATTRIBUTION</w:t>
      </w:r>
    </w:p>
    <w:p w14:paraId="09956821" w14:textId="77777777" w:rsidR="00041BE1" w:rsidRPr="00041BE1" w:rsidRDefault="78D320AE" w:rsidP="58CC07C4">
      <w:pPr>
        <w:pStyle w:val="Sansinterligne"/>
        <w:numPr>
          <w:ilvl w:val="0"/>
          <w:numId w:val="43"/>
        </w:numPr>
        <w:spacing w:line="276" w:lineRule="auto"/>
        <w:jc w:val="both"/>
        <w:rPr>
          <w:rFonts w:ascii="Arial" w:eastAsia="Verdana" w:hAnsi="Arial" w:cs="Arial"/>
          <w:sz w:val="22"/>
          <w:szCs w:val="22"/>
          <w:lang w:val="fr-FR"/>
        </w:rPr>
      </w:pPr>
      <w:r w:rsidRPr="58CC07C4">
        <w:rPr>
          <w:rFonts w:ascii="Arial" w:hAnsi="Arial" w:cs="Arial"/>
          <w:sz w:val="22"/>
          <w:szCs w:val="22"/>
          <w:lang w:val="fr-FR"/>
        </w:rPr>
        <w:t>Tous les résultats produits dans le cadre du présent contrat sont la propriété de Helen Keller Intl et Transforming Lives with Nutrition Actions.</w:t>
      </w:r>
      <w:r w:rsidRPr="58CC07C4">
        <w:rPr>
          <w:rFonts w:ascii="Arial" w:eastAsia="Verdana" w:hAnsi="Arial" w:cs="Arial"/>
          <w:sz w:val="22"/>
          <w:szCs w:val="22"/>
          <w:lang w:val="fr-FR"/>
        </w:rPr>
        <w:t xml:space="preserve"> </w:t>
      </w:r>
    </w:p>
    <w:p w14:paraId="2C34B3AB" w14:textId="325A4904" w:rsidR="00041BE1" w:rsidRPr="00041BE1" w:rsidRDefault="78D320AE" w:rsidP="58CC07C4">
      <w:pPr>
        <w:pStyle w:val="Sansinterligne"/>
        <w:numPr>
          <w:ilvl w:val="0"/>
          <w:numId w:val="43"/>
        </w:numPr>
        <w:spacing w:line="276" w:lineRule="auto"/>
        <w:jc w:val="both"/>
        <w:rPr>
          <w:rFonts w:ascii="Arial" w:eastAsia="Verdana" w:hAnsi="Arial" w:cs="Arial"/>
          <w:sz w:val="22"/>
          <w:szCs w:val="22"/>
          <w:lang w:val="fr-FR"/>
        </w:rPr>
      </w:pPr>
      <w:r w:rsidRPr="58CC07C4">
        <w:rPr>
          <w:rFonts w:ascii="Arial" w:eastAsia="Verdana" w:hAnsi="Arial" w:cs="Arial"/>
          <w:sz w:val="22"/>
          <w:szCs w:val="22"/>
          <w:lang w:val="fr-FR"/>
        </w:rPr>
        <w:t>Le consultant</w:t>
      </w:r>
      <w:r w:rsidR="00041BE1" w:rsidRPr="58CC07C4">
        <w:rPr>
          <w:rFonts w:ascii="Arial" w:eastAsia="Verdana" w:hAnsi="Arial" w:cs="Arial"/>
          <w:sz w:val="22"/>
          <w:szCs w:val="22"/>
          <w:lang w:val="fr-FR"/>
        </w:rPr>
        <w:t>/organisation</w:t>
      </w:r>
      <w:r w:rsidRPr="58CC07C4">
        <w:rPr>
          <w:rFonts w:ascii="Arial" w:eastAsia="Verdana" w:hAnsi="Arial" w:cs="Arial"/>
          <w:sz w:val="22"/>
          <w:szCs w:val="22"/>
          <w:lang w:val="fr-FR"/>
        </w:rPr>
        <w:t xml:space="preserve"> peut être mentionné dans les </w:t>
      </w:r>
      <w:r w:rsidR="08715D25" w:rsidRPr="58CC07C4">
        <w:rPr>
          <w:rFonts w:ascii="Arial" w:eastAsia="Verdana" w:hAnsi="Arial" w:cs="Arial"/>
          <w:sz w:val="22"/>
          <w:szCs w:val="22"/>
          <w:lang w:val="fr-FR"/>
        </w:rPr>
        <w:t>documents ;</w:t>
      </w:r>
      <w:r w:rsidRPr="58CC07C4">
        <w:rPr>
          <w:rFonts w:ascii="Arial" w:eastAsia="Verdana" w:hAnsi="Arial" w:cs="Arial"/>
          <w:sz w:val="22"/>
          <w:szCs w:val="22"/>
          <w:lang w:val="fr-FR"/>
        </w:rPr>
        <w:t xml:space="preserve"> toute réutilisation au-delà du cadre de la présente mission nécessite une autorisation écrite préalable.</w:t>
      </w:r>
      <w:r w:rsidR="00EB1BAD" w:rsidRPr="58CC07C4">
        <w:rPr>
          <w:rFonts w:ascii="Arial" w:eastAsia="Verdana" w:hAnsi="Arial" w:cs="Arial"/>
          <w:sz w:val="22"/>
          <w:szCs w:val="22"/>
          <w:lang w:val="fr-FR"/>
        </w:rPr>
        <w:t xml:space="preserve"> </w:t>
      </w:r>
    </w:p>
    <w:p w14:paraId="1837288F" w14:textId="77777777" w:rsidR="00041BE1" w:rsidRPr="00041BE1" w:rsidRDefault="00041BE1" w:rsidP="58CC07C4">
      <w:pPr>
        <w:pStyle w:val="Sansinterligne"/>
        <w:spacing w:line="276" w:lineRule="auto"/>
        <w:ind w:left="720"/>
        <w:jc w:val="both"/>
        <w:rPr>
          <w:rFonts w:ascii="Arial" w:eastAsia="Verdana" w:hAnsi="Arial" w:cs="Arial"/>
          <w:sz w:val="22"/>
          <w:szCs w:val="22"/>
          <w:lang w:val="fr-FR"/>
        </w:rPr>
      </w:pPr>
    </w:p>
    <w:p w14:paraId="20E417D7" w14:textId="606A9AA5" w:rsidR="00C21543" w:rsidRPr="00041BE1" w:rsidRDefault="0073080B" w:rsidP="00F06861">
      <w:pPr>
        <w:pStyle w:val="Paragraphedeliste"/>
        <w:numPr>
          <w:ilvl w:val="0"/>
          <w:numId w:val="44"/>
        </w:numPr>
        <w:spacing w:line="276" w:lineRule="auto"/>
        <w:jc w:val="both"/>
        <w:rPr>
          <w:rFonts w:ascii="Arial" w:hAnsi="Arial" w:cs="Arial"/>
          <w:b/>
          <w:bCs/>
          <w:sz w:val="28"/>
          <w:szCs w:val="28"/>
          <w:lang w:val="fr-FR"/>
        </w:rPr>
      </w:pPr>
      <w:r w:rsidRPr="00041BE1">
        <w:rPr>
          <w:rFonts w:ascii="Arial" w:hAnsi="Arial" w:cs="Arial"/>
          <w:b/>
          <w:bCs/>
          <w:sz w:val="28"/>
          <w:szCs w:val="28"/>
          <w:lang w:val="fr-FR"/>
        </w:rPr>
        <w:t>BUDGET ET CONDITIONS DE PAIEMENT</w:t>
      </w:r>
    </w:p>
    <w:p w14:paraId="07298760" w14:textId="0DD6BFA1" w:rsidR="0047177E" w:rsidRDefault="0047177E" w:rsidP="4DA9EFC9">
      <w:pPr>
        <w:pStyle w:val="Paragraphedeliste"/>
        <w:numPr>
          <w:ilvl w:val="0"/>
          <w:numId w:val="41"/>
        </w:numPr>
        <w:spacing w:line="276" w:lineRule="auto"/>
        <w:jc w:val="both"/>
        <w:rPr>
          <w:rFonts w:ascii="Arial" w:hAnsi="Arial" w:cs="Arial"/>
          <w:sz w:val="22"/>
          <w:szCs w:val="22"/>
          <w:lang w:val="fr-FR"/>
        </w:rPr>
      </w:pPr>
      <w:r w:rsidRPr="4DA9EFC9">
        <w:rPr>
          <w:rFonts w:ascii="Arial" w:hAnsi="Arial" w:cs="Arial"/>
          <w:sz w:val="22"/>
          <w:szCs w:val="22"/>
          <w:lang w:val="fr-FR"/>
        </w:rPr>
        <w:lastRenderedPageBreak/>
        <w:t xml:space="preserve">Le consultant ou </w:t>
      </w:r>
      <w:r w:rsidR="17FF3FD9" w:rsidRPr="4DA9EFC9">
        <w:rPr>
          <w:rFonts w:ascii="Arial" w:hAnsi="Arial" w:cs="Arial"/>
          <w:sz w:val="22"/>
          <w:szCs w:val="22"/>
          <w:lang w:val="fr-FR"/>
        </w:rPr>
        <w:t>l</w:t>
      </w:r>
      <w:r w:rsidR="6254E3BA" w:rsidRPr="4DA9EFC9">
        <w:rPr>
          <w:rFonts w:ascii="Arial" w:hAnsi="Arial" w:cs="Arial"/>
          <w:sz w:val="22"/>
          <w:szCs w:val="22"/>
          <w:lang w:val="fr-FR"/>
        </w:rPr>
        <w:t>e cabinet de consultants</w:t>
      </w:r>
      <w:r w:rsidR="008E0859" w:rsidRPr="4DA9EFC9">
        <w:rPr>
          <w:rFonts w:ascii="Arial" w:hAnsi="Arial" w:cs="Arial"/>
          <w:sz w:val="22"/>
          <w:szCs w:val="22"/>
          <w:lang w:val="fr-FR"/>
        </w:rPr>
        <w:t xml:space="preserve"> </w:t>
      </w:r>
      <w:r w:rsidRPr="4DA9EFC9">
        <w:rPr>
          <w:rFonts w:ascii="Arial" w:hAnsi="Arial" w:cs="Arial"/>
          <w:sz w:val="22"/>
          <w:szCs w:val="22"/>
          <w:lang w:val="fr-FR"/>
        </w:rPr>
        <w:t xml:space="preserve">doit soumettre </w:t>
      </w:r>
      <w:r w:rsidRPr="4DA9EFC9">
        <w:rPr>
          <w:rFonts w:ascii="Arial" w:hAnsi="Arial" w:cs="Arial"/>
          <w:b/>
          <w:bCs/>
          <w:sz w:val="22"/>
          <w:szCs w:val="22"/>
          <w:lang w:val="fr-FR"/>
        </w:rPr>
        <w:t>une proposition financière détaillée,</w:t>
      </w:r>
      <w:r w:rsidRPr="4DA9EFC9">
        <w:rPr>
          <w:rFonts w:ascii="Arial" w:hAnsi="Arial" w:cs="Arial"/>
          <w:sz w:val="22"/>
          <w:szCs w:val="22"/>
          <w:lang w:val="fr-FR"/>
        </w:rPr>
        <w:t xml:space="preserve"> réaliste incluant les honoraires professionnels ainsi que tous les coûts prévus (p. ex. : conception/mise en page, traduction, impression de prototypes et tout autre frais pertinent).</w:t>
      </w:r>
    </w:p>
    <w:p w14:paraId="64525142" w14:textId="7C5F4906" w:rsidR="0047177E" w:rsidRPr="00041BE1" w:rsidRDefault="0047177E" w:rsidP="00041BE1">
      <w:pPr>
        <w:pStyle w:val="Paragraphedeliste"/>
        <w:numPr>
          <w:ilvl w:val="0"/>
          <w:numId w:val="41"/>
        </w:numPr>
        <w:spacing w:line="276" w:lineRule="auto"/>
        <w:jc w:val="both"/>
        <w:rPr>
          <w:rFonts w:ascii="Arial" w:hAnsi="Arial" w:cs="Arial"/>
          <w:sz w:val="22"/>
          <w:szCs w:val="22"/>
          <w:lang w:val="fr-FR"/>
        </w:rPr>
      </w:pPr>
      <w:r w:rsidRPr="00041BE1">
        <w:rPr>
          <w:rFonts w:ascii="Arial" w:hAnsi="Arial" w:cs="Arial"/>
          <w:sz w:val="22"/>
          <w:szCs w:val="22"/>
          <w:lang w:val="fr-FR"/>
        </w:rPr>
        <w:t xml:space="preserve">Les candidats doivent proposer un </w:t>
      </w:r>
      <w:r w:rsidRPr="00041BE1">
        <w:rPr>
          <w:rFonts w:ascii="Arial" w:hAnsi="Arial" w:cs="Arial"/>
          <w:b/>
          <w:bCs/>
          <w:sz w:val="22"/>
          <w:szCs w:val="22"/>
          <w:lang w:val="fr-FR"/>
        </w:rPr>
        <w:t>budget réaliste et économiquement efficient</w:t>
      </w:r>
      <w:r w:rsidRPr="00041BE1">
        <w:rPr>
          <w:rFonts w:ascii="Arial" w:hAnsi="Arial" w:cs="Arial"/>
          <w:sz w:val="22"/>
          <w:szCs w:val="22"/>
          <w:lang w:val="fr-FR"/>
        </w:rPr>
        <w:t>, aligné sur la portée des travaux et les tarifs pratiqués sur le marché local au Sénégal.</w:t>
      </w:r>
    </w:p>
    <w:p w14:paraId="10D2C5EE" w14:textId="23EF83E1" w:rsidR="0047177E" w:rsidRPr="00041BE1" w:rsidRDefault="0047177E" w:rsidP="00041BE1">
      <w:pPr>
        <w:pStyle w:val="Paragraphedeliste"/>
        <w:numPr>
          <w:ilvl w:val="0"/>
          <w:numId w:val="41"/>
        </w:numPr>
        <w:spacing w:line="276" w:lineRule="auto"/>
        <w:jc w:val="both"/>
        <w:rPr>
          <w:rFonts w:ascii="Arial" w:hAnsi="Arial" w:cs="Arial"/>
          <w:sz w:val="22"/>
          <w:szCs w:val="22"/>
          <w:lang w:val="fr-FR"/>
        </w:rPr>
      </w:pPr>
      <w:r w:rsidRPr="00041BE1">
        <w:rPr>
          <w:rFonts w:ascii="Arial" w:hAnsi="Arial" w:cs="Arial"/>
          <w:sz w:val="22"/>
          <w:szCs w:val="22"/>
          <w:lang w:val="fr-FR"/>
        </w:rPr>
        <w:t>Tous les coûts doivent respecter les politiques de Helen Keller ainsi que les réglementations nationales en vigueur au Sénégal.</w:t>
      </w:r>
    </w:p>
    <w:p w14:paraId="737EC008" w14:textId="200D1349" w:rsidR="0047177E" w:rsidRPr="00041BE1" w:rsidRDefault="0047177E" w:rsidP="00041BE1">
      <w:pPr>
        <w:pStyle w:val="Paragraphedeliste"/>
        <w:numPr>
          <w:ilvl w:val="0"/>
          <w:numId w:val="41"/>
        </w:numPr>
        <w:spacing w:line="276" w:lineRule="auto"/>
        <w:jc w:val="both"/>
        <w:rPr>
          <w:rFonts w:ascii="Arial" w:hAnsi="Arial" w:cs="Arial"/>
          <w:sz w:val="22"/>
          <w:szCs w:val="22"/>
          <w:lang w:val="fr-FR"/>
        </w:rPr>
      </w:pPr>
      <w:r w:rsidRPr="00041BE1">
        <w:rPr>
          <w:rFonts w:ascii="Arial" w:hAnsi="Arial" w:cs="Arial"/>
          <w:sz w:val="22"/>
          <w:szCs w:val="22"/>
          <w:lang w:val="fr-FR"/>
        </w:rPr>
        <w:t xml:space="preserve">La proposition financière doit être présentée en </w:t>
      </w:r>
      <w:r w:rsidRPr="00041BE1">
        <w:rPr>
          <w:rFonts w:ascii="Arial" w:hAnsi="Arial" w:cs="Arial"/>
          <w:b/>
          <w:bCs/>
          <w:sz w:val="22"/>
          <w:szCs w:val="22"/>
          <w:lang w:val="fr-FR"/>
        </w:rPr>
        <w:t>FCFA</w:t>
      </w:r>
      <w:r w:rsidRPr="00041BE1">
        <w:rPr>
          <w:rFonts w:ascii="Arial" w:hAnsi="Arial" w:cs="Arial"/>
          <w:sz w:val="22"/>
          <w:szCs w:val="22"/>
          <w:lang w:val="fr-FR"/>
        </w:rPr>
        <w:t xml:space="preserve"> et en </w:t>
      </w:r>
      <w:r w:rsidRPr="00041BE1">
        <w:rPr>
          <w:rFonts w:ascii="Arial" w:hAnsi="Arial" w:cs="Arial"/>
          <w:b/>
          <w:bCs/>
          <w:sz w:val="22"/>
          <w:szCs w:val="22"/>
          <w:lang w:val="fr-FR"/>
        </w:rPr>
        <w:t>USD</w:t>
      </w:r>
      <w:r w:rsidRPr="00041BE1">
        <w:rPr>
          <w:rFonts w:ascii="Arial" w:hAnsi="Arial" w:cs="Arial"/>
          <w:sz w:val="22"/>
          <w:szCs w:val="22"/>
          <w:lang w:val="fr-FR"/>
        </w:rPr>
        <w:t>.</w:t>
      </w:r>
    </w:p>
    <w:p w14:paraId="0961CDD5" w14:textId="7A3E6019" w:rsidR="001179F0" w:rsidRPr="00041BE1" w:rsidRDefault="0047177E" w:rsidP="00041BE1">
      <w:pPr>
        <w:pStyle w:val="Paragraphedeliste"/>
        <w:numPr>
          <w:ilvl w:val="0"/>
          <w:numId w:val="41"/>
        </w:numPr>
        <w:spacing w:line="276" w:lineRule="auto"/>
        <w:jc w:val="both"/>
        <w:rPr>
          <w:rFonts w:ascii="Arial" w:hAnsi="Arial" w:cs="Arial"/>
          <w:sz w:val="22"/>
          <w:szCs w:val="22"/>
          <w:lang w:val="fr-FR"/>
        </w:rPr>
      </w:pPr>
      <w:r w:rsidRPr="00041BE1">
        <w:rPr>
          <w:rFonts w:ascii="Arial" w:hAnsi="Arial" w:cs="Arial"/>
          <w:b/>
          <w:bCs/>
          <w:sz w:val="22"/>
          <w:szCs w:val="22"/>
          <w:lang w:val="fr-FR"/>
        </w:rPr>
        <w:t>Modalités de paiement</w:t>
      </w:r>
      <w:r w:rsidRPr="00041BE1">
        <w:rPr>
          <w:rFonts w:ascii="Arial" w:hAnsi="Arial" w:cs="Arial"/>
          <w:sz w:val="22"/>
          <w:szCs w:val="22"/>
          <w:lang w:val="fr-FR"/>
        </w:rPr>
        <w:t xml:space="preserve"> : un paiement unique sera effectué après la soumission satisfaisante et l’acceptation de l’ensemble des livrables, sauf disposition contraire spécifiée dans le contrat final.</w:t>
      </w:r>
    </w:p>
    <w:p w14:paraId="12A01972" w14:textId="77777777" w:rsidR="001179F0" w:rsidRPr="00041BE1" w:rsidRDefault="001179F0" w:rsidP="00041BE1">
      <w:pPr>
        <w:pStyle w:val="Paragraphedeliste"/>
        <w:spacing w:line="276" w:lineRule="auto"/>
        <w:jc w:val="both"/>
        <w:rPr>
          <w:rFonts w:ascii="Arial" w:hAnsi="Arial" w:cs="Arial"/>
          <w:sz w:val="22"/>
          <w:szCs w:val="22"/>
          <w:lang w:val="fr-FR"/>
        </w:rPr>
      </w:pPr>
    </w:p>
    <w:p w14:paraId="3BFC0594" w14:textId="30EC7EE7" w:rsidR="004440D2" w:rsidRPr="00041BE1" w:rsidRDefault="00D933DD" w:rsidP="00F06861">
      <w:pPr>
        <w:pStyle w:val="Paragraphedeliste"/>
        <w:numPr>
          <w:ilvl w:val="0"/>
          <w:numId w:val="44"/>
        </w:numPr>
        <w:spacing w:line="276" w:lineRule="auto"/>
        <w:jc w:val="both"/>
        <w:rPr>
          <w:rFonts w:ascii="Arial" w:hAnsi="Arial" w:cs="Arial"/>
          <w:b/>
          <w:bCs/>
          <w:sz w:val="28"/>
          <w:szCs w:val="28"/>
          <w:lang w:val="fr-FR"/>
        </w:rPr>
      </w:pPr>
      <w:r w:rsidRPr="00041BE1">
        <w:rPr>
          <w:rFonts w:ascii="Arial" w:hAnsi="Arial" w:cs="Arial"/>
          <w:b/>
          <w:bCs/>
          <w:sz w:val="28"/>
          <w:szCs w:val="28"/>
          <w:lang w:val="fr-FR"/>
        </w:rPr>
        <w:t>PROCESSUS D’ÉVALUATION</w:t>
      </w:r>
    </w:p>
    <w:p w14:paraId="765046C1" w14:textId="50D15784" w:rsidR="00432559" w:rsidRPr="00041BE1" w:rsidRDefault="004440D2" w:rsidP="00041BE1">
      <w:pPr>
        <w:spacing w:line="276" w:lineRule="auto"/>
        <w:jc w:val="both"/>
        <w:rPr>
          <w:rFonts w:ascii="Arial" w:hAnsi="Arial" w:cs="Arial"/>
          <w:sz w:val="22"/>
          <w:szCs w:val="22"/>
          <w:lang w:val="fr-FR"/>
        </w:rPr>
      </w:pPr>
      <w:r w:rsidRPr="00041BE1">
        <w:rPr>
          <w:rFonts w:ascii="Arial" w:hAnsi="Arial" w:cs="Arial"/>
          <w:sz w:val="22"/>
          <w:szCs w:val="22"/>
          <w:lang w:val="fr-FR"/>
        </w:rPr>
        <w:t>Cet appel d’offres est ouvert à toute personne ou entité capable de mettre en œuvre l’ensemble des travaux et démontrant un solide historique d’intégrité et d’éthique professionnelle. L’attribution sera faite à l’offre présentant le meilleur rapport qualité</w:t>
      </w:r>
      <w:r w:rsidRPr="00041BE1">
        <w:rPr>
          <w:rFonts w:ascii="Cambria Math" w:hAnsi="Cambria Math" w:cs="Cambria Math"/>
          <w:sz w:val="22"/>
          <w:szCs w:val="22"/>
          <w:lang w:val="fr-FR"/>
        </w:rPr>
        <w:t>‑</w:t>
      </w:r>
      <w:r w:rsidRPr="00041BE1">
        <w:rPr>
          <w:rFonts w:ascii="Arial" w:hAnsi="Arial" w:cs="Arial"/>
          <w:sz w:val="22"/>
          <w:szCs w:val="22"/>
          <w:lang w:val="fr-FR"/>
        </w:rPr>
        <w:t xml:space="preserve">prix pour le projet et pour Helen Keller. Pour cet appel </w:t>
      </w:r>
      <w:r w:rsidR="7552D5B1" w:rsidRPr="0AFF561E">
        <w:rPr>
          <w:rFonts w:ascii="Arial" w:hAnsi="Arial" w:cs="Arial"/>
          <w:sz w:val="22"/>
          <w:szCs w:val="22"/>
          <w:lang w:val="fr-FR"/>
        </w:rPr>
        <w:t>d’offre</w:t>
      </w:r>
      <w:r w:rsidRPr="00041BE1">
        <w:rPr>
          <w:rFonts w:ascii="Arial" w:hAnsi="Arial" w:cs="Arial"/>
          <w:sz w:val="22"/>
          <w:szCs w:val="22"/>
          <w:lang w:val="fr-FR"/>
        </w:rPr>
        <w:t>, le prix, l’approche technique, la capacité de livraison (respect du calendrier) et les performances antérieures ont une importance égale dans l’évaluation et la sélection du candidat retenu.</w:t>
      </w:r>
    </w:p>
    <w:p w14:paraId="1A596AEF" w14:textId="1C7EE013" w:rsidR="00474CCB" w:rsidRPr="00041BE1" w:rsidRDefault="005B190B" w:rsidP="00F06861">
      <w:pPr>
        <w:pStyle w:val="Paragraphedeliste"/>
        <w:numPr>
          <w:ilvl w:val="0"/>
          <w:numId w:val="44"/>
        </w:numPr>
        <w:spacing w:line="276" w:lineRule="auto"/>
        <w:jc w:val="both"/>
        <w:rPr>
          <w:rFonts w:ascii="Arial" w:hAnsi="Arial" w:cs="Arial"/>
          <w:sz w:val="28"/>
          <w:szCs w:val="28"/>
          <w:lang w:val="fr-FR"/>
        </w:rPr>
      </w:pPr>
      <w:r w:rsidRPr="00041BE1">
        <w:rPr>
          <w:rFonts w:ascii="Arial" w:hAnsi="Arial" w:cs="Arial"/>
          <w:b/>
          <w:bCs/>
          <w:sz w:val="28"/>
          <w:szCs w:val="28"/>
          <w:lang w:val="fr-FR"/>
        </w:rPr>
        <w:t>MODALITES DE SOUMISSION</w:t>
      </w:r>
    </w:p>
    <w:p w14:paraId="15BDD448" w14:textId="5B111F39" w:rsidR="004B3A5A" w:rsidRPr="004B3A5A" w:rsidRDefault="004B3A5A" w:rsidP="004B3A5A">
      <w:pPr>
        <w:autoSpaceDE w:val="0"/>
        <w:autoSpaceDN w:val="0"/>
        <w:adjustRightInd w:val="0"/>
        <w:spacing w:line="276" w:lineRule="auto"/>
        <w:rPr>
          <w:rFonts w:ascii="Arial" w:hAnsi="Arial" w:cs="Arial"/>
          <w:sz w:val="22"/>
          <w:szCs w:val="22"/>
          <w:lang w:val="fr-FR"/>
        </w:rPr>
      </w:pPr>
      <w:r w:rsidRPr="004B3A5A">
        <w:rPr>
          <w:rFonts w:ascii="Arial" w:hAnsi="Arial" w:cs="Arial"/>
          <w:sz w:val="22"/>
          <w:szCs w:val="22"/>
          <w:lang w:val="fr-FR"/>
        </w:rPr>
        <w:t>Les prestataires éligibles sont invités à soumettre leur proposition technique et financièr</w:t>
      </w:r>
      <w:r>
        <w:rPr>
          <w:rFonts w:ascii="Arial" w:hAnsi="Arial" w:cs="Arial"/>
          <w:sz w:val="22"/>
          <w:szCs w:val="22"/>
          <w:lang w:val="fr-FR"/>
        </w:rPr>
        <w:t xml:space="preserve">e </w:t>
      </w:r>
      <w:r w:rsidRPr="004B3A5A">
        <w:rPr>
          <w:rFonts w:ascii="Arial" w:hAnsi="Arial" w:cs="Arial"/>
          <w:sz w:val="22"/>
          <w:szCs w:val="22"/>
          <w:lang w:val="fr-FR"/>
        </w:rPr>
        <w:t>selon les modalités suivantes :</w:t>
      </w:r>
    </w:p>
    <w:p w14:paraId="2E8582FB" w14:textId="77777777" w:rsidR="004B3A5A" w:rsidRPr="004B3A5A" w:rsidRDefault="004B3A5A" w:rsidP="004B3A5A">
      <w:pPr>
        <w:autoSpaceDE w:val="0"/>
        <w:autoSpaceDN w:val="0"/>
        <w:adjustRightInd w:val="0"/>
        <w:spacing w:line="276" w:lineRule="auto"/>
        <w:rPr>
          <w:rFonts w:ascii="Arial" w:hAnsi="Arial" w:cs="Arial"/>
          <w:b/>
          <w:bCs/>
          <w:sz w:val="22"/>
          <w:szCs w:val="22"/>
          <w:lang w:val="fr-FR"/>
        </w:rPr>
      </w:pPr>
      <w:r w:rsidRPr="004B3A5A">
        <w:rPr>
          <w:rFonts w:ascii="Arial" w:hAnsi="Arial" w:cs="Arial"/>
          <w:b/>
          <w:bCs/>
          <w:sz w:val="22"/>
          <w:szCs w:val="22"/>
          <w:lang w:val="fr-FR"/>
        </w:rPr>
        <w:t>Soumission électronique :</w:t>
      </w:r>
    </w:p>
    <w:p w14:paraId="37F2F76A" w14:textId="382454B9" w:rsidR="004B3A5A" w:rsidRPr="004B3A5A" w:rsidRDefault="004B3A5A" w:rsidP="004B3A5A">
      <w:pPr>
        <w:autoSpaceDE w:val="0"/>
        <w:autoSpaceDN w:val="0"/>
        <w:adjustRightInd w:val="0"/>
        <w:spacing w:line="276" w:lineRule="auto"/>
        <w:rPr>
          <w:rFonts w:ascii="Arial" w:hAnsi="Arial" w:cs="Arial"/>
          <w:sz w:val="22"/>
          <w:szCs w:val="22"/>
          <w:lang w:val="fr-FR"/>
        </w:rPr>
      </w:pPr>
      <w:r w:rsidRPr="004B3A5A">
        <w:rPr>
          <w:rFonts w:ascii="Arial" w:hAnsi="Arial" w:cs="Arial"/>
          <w:sz w:val="22"/>
          <w:szCs w:val="22"/>
          <w:lang w:val="fr-FR"/>
        </w:rPr>
        <w:t xml:space="preserve">La proposition dûment signée doit être scannée et envoyée au format PDF à l’adresse suivante : </w:t>
      </w:r>
      <w:hyperlink r:id="rId10" w:history="1">
        <w:r w:rsidRPr="00977B93">
          <w:rPr>
            <w:rStyle w:val="Lienhypertexte"/>
            <w:rFonts w:ascii="Arial" w:hAnsi="Arial" w:cs="Arial"/>
            <w:sz w:val="22"/>
            <w:szCs w:val="22"/>
            <w:lang w:val="fr-FR"/>
          </w:rPr>
          <w:t>sn.procurement@hki.org</w:t>
        </w:r>
      </w:hyperlink>
      <w:r>
        <w:rPr>
          <w:rFonts w:ascii="Arial" w:hAnsi="Arial" w:cs="Arial"/>
          <w:sz w:val="22"/>
          <w:szCs w:val="22"/>
          <w:lang w:val="fr-FR"/>
        </w:rPr>
        <w:t xml:space="preserve">. </w:t>
      </w:r>
    </w:p>
    <w:p w14:paraId="48CFD3D9" w14:textId="07C32FD2" w:rsidR="004B3A5A" w:rsidRPr="004B3A5A" w:rsidRDefault="004B3A5A" w:rsidP="004B3A5A">
      <w:pPr>
        <w:autoSpaceDE w:val="0"/>
        <w:autoSpaceDN w:val="0"/>
        <w:adjustRightInd w:val="0"/>
        <w:spacing w:line="276" w:lineRule="auto"/>
        <w:rPr>
          <w:rFonts w:ascii="Arial" w:hAnsi="Arial" w:cs="Arial"/>
          <w:sz w:val="22"/>
          <w:szCs w:val="22"/>
          <w:lang w:val="fr-FR"/>
        </w:rPr>
      </w:pPr>
      <w:r w:rsidRPr="004B3A5A">
        <w:rPr>
          <w:rFonts w:ascii="Arial" w:hAnsi="Arial" w:cs="Arial"/>
          <w:sz w:val="22"/>
          <w:szCs w:val="22"/>
          <w:lang w:val="fr-FR"/>
        </w:rPr>
        <w:t xml:space="preserve">Pour toute demande d’information ou de clarification relative au présent appel, les prestataires peuvent adresser leurs questions par </w:t>
      </w:r>
      <w:proofErr w:type="gramStart"/>
      <w:r w:rsidRPr="004B3A5A">
        <w:rPr>
          <w:rFonts w:ascii="Arial" w:hAnsi="Arial" w:cs="Arial"/>
          <w:sz w:val="22"/>
          <w:szCs w:val="22"/>
          <w:lang w:val="fr-FR"/>
        </w:rPr>
        <w:t>e-mail</w:t>
      </w:r>
      <w:proofErr w:type="gramEnd"/>
      <w:r w:rsidRPr="004B3A5A">
        <w:rPr>
          <w:rFonts w:ascii="Arial" w:hAnsi="Arial" w:cs="Arial"/>
          <w:sz w:val="22"/>
          <w:szCs w:val="22"/>
          <w:lang w:val="fr-FR"/>
        </w:rPr>
        <w:t xml:space="preserve"> à </w:t>
      </w:r>
      <w:hyperlink r:id="rId11" w:history="1">
        <w:r w:rsidRPr="00977B93">
          <w:rPr>
            <w:rStyle w:val="Lienhypertexte"/>
            <w:rFonts w:ascii="Arial" w:hAnsi="Arial" w:cs="Arial"/>
            <w:sz w:val="22"/>
            <w:szCs w:val="22"/>
            <w:lang w:val="fr-FR"/>
          </w:rPr>
          <w:t>mfaye@hki.org</w:t>
        </w:r>
      </w:hyperlink>
      <w:r>
        <w:rPr>
          <w:rFonts w:ascii="Arial" w:hAnsi="Arial" w:cs="Arial"/>
          <w:sz w:val="22"/>
          <w:szCs w:val="22"/>
          <w:lang w:val="fr-FR"/>
        </w:rPr>
        <w:t>.</w:t>
      </w:r>
    </w:p>
    <w:p w14:paraId="3B3C23AB" w14:textId="660E303A" w:rsidR="004B3A5A" w:rsidRPr="004B3A5A" w:rsidRDefault="004B3A5A" w:rsidP="004B3A5A">
      <w:pPr>
        <w:autoSpaceDE w:val="0"/>
        <w:autoSpaceDN w:val="0"/>
        <w:adjustRightInd w:val="0"/>
        <w:spacing w:line="276" w:lineRule="auto"/>
        <w:rPr>
          <w:rFonts w:ascii="Arial" w:hAnsi="Arial" w:cs="Arial"/>
          <w:sz w:val="22"/>
          <w:szCs w:val="22"/>
          <w:lang w:val="fr-FR"/>
        </w:rPr>
      </w:pPr>
      <w:r w:rsidRPr="004B3A5A">
        <w:rPr>
          <w:rFonts w:ascii="Arial" w:hAnsi="Arial" w:cs="Arial"/>
          <w:sz w:val="22"/>
          <w:szCs w:val="22"/>
          <w:lang w:val="fr-FR"/>
        </w:rPr>
        <w:t>Les propositions seront reçues et examinées au fur et à mesure de leur réception.</w:t>
      </w:r>
    </w:p>
    <w:p w14:paraId="123A49FB" w14:textId="13626BFC" w:rsidR="004B3A5A" w:rsidRPr="004B3A5A" w:rsidRDefault="004B3A5A" w:rsidP="004B3A5A">
      <w:pPr>
        <w:autoSpaceDE w:val="0"/>
        <w:autoSpaceDN w:val="0"/>
        <w:adjustRightInd w:val="0"/>
        <w:spacing w:line="276" w:lineRule="auto"/>
        <w:rPr>
          <w:rFonts w:ascii="Arial" w:hAnsi="Arial" w:cs="Arial"/>
          <w:sz w:val="22"/>
          <w:szCs w:val="22"/>
          <w:lang w:val="fr-FR"/>
        </w:rPr>
      </w:pPr>
      <w:r w:rsidRPr="004B3A5A">
        <w:rPr>
          <w:rFonts w:ascii="Arial" w:hAnsi="Arial" w:cs="Arial"/>
          <w:sz w:val="22"/>
          <w:szCs w:val="22"/>
          <w:lang w:val="fr-FR"/>
        </w:rPr>
        <w:t>La date limite de soumission des propositions est fixée au 31 mars 2026 à 17h00 (heure de Dakar). Toute soumission reçue après cette date et heure ne sera pas prise en</w:t>
      </w:r>
      <w:r w:rsidRPr="004B3A5A">
        <w:rPr>
          <w:rFonts w:ascii="Arial" w:hAnsi="Arial" w:cs="Arial"/>
          <w:sz w:val="22"/>
          <w:szCs w:val="22"/>
          <w:lang w:val="fr-FR"/>
        </w:rPr>
        <w:t xml:space="preserve"> </w:t>
      </w:r>
      <w:r w:rsidRPr="004B3A5A">
        <w:rPr>
          <w:rFonts w:ascii="Arial" w:hAnsi="Arial" w:cs="Arial"/>
          <w:sz w:val="22"/>
          <w:szCs w:val="22"/>
          <w:lang w:val="fr-FR"/>
        </w:rPr>
        <w:t>considération.</w:t>
      </w:r>
    </w:p>
    <w:p w14:paraId="41D33321" w14:textId="77777777" w:rsidR="004B3A5A" w:rsidRPr="004B3A5A" w:rsidRDefault="004B3A5A" w:rsidP="004B3A5A">
      <w:pPr>
        <w:autoSpaceDE w:val="0"/>
        <w:autoSpaceDN w:val="0"/>
        <w:adjustRightInd w:val="0"/>
        <w:spacing w:line="276" w:lineRule="auto"/>
        <w:rPr>
          <w:rFonts w:ascii="Arial" w:hAnsi="Arial" w:cs="Arial"/>
          <w:sz w:val="22"/>
          <w:szCs w:val="22"/>
          <w:lang w:val="fr-FR"/>
        </w:rPr>
      </w:pPr>
    </w:p>
    <w:p w14:paraId="3C50CB6C" w14:textId="77777777" w:rsidR="004B3A5A" w:rsidRPr="004B3A5A" w:rsidRDefault="004B3A5A" w:rsidP="004B3A5A">
      <w:pPr>
        <w:autoSpaceDE w:val="0"/>
        <w:autoSpaceDN w:val="0"/>
        <w:adjustRightInd w:val="0"/>
        <w:spacing w:line="276" w:lineRule="auto"/>
        <w:jc w:val="center"/>
        <w:rPr>
          <w:rFonts w:ascii="Arial" w:hAnsi="Arial" w:cs="Arial"/>
          <w:sz w:val="22"/>
          <w:szCs w:val="22"/>
          <w:lang w:val="fr-FR"/>
        </w:rPr>
      </w:pPr>
    </w:p>
    <w:p w14:paraId="0339B3DE" w14:textId="5E5D4C9B" w:rsidR="001C0233" w:rsidRPr="00041BE1" w:rsidRDefault="001C0233" w:rsidP="004B3A5A">
      <w:pPr>
        <w:autoSpaceDE w:val="0"/>
        <w:autoSpaceDN w:val="0"/>
        <w:adjustRightInd w:val="0"/>
        <w:spacing w:line="276" w:lineRule="auto"/>
        <w:jc w:val="center"/>
        <w:rPr>
          <w:rFonts w:ascii="Arial" w:eastAsia="Times New Roman" w:hAnsi="Arial" w:cs="Arial"/>
          <w:i/>
          <w:iCs/>
          <w:color w:val="000000"/>
          <w:sz w:val="22"/>
          <w:szCs w:val="22"/>
        </w:rPr>
      </w:pPr>
      <w:r w:rsidRPr="00041BE1">
        <w:rPr>
          <w:rFonts w:ascii="Arial" w:eastAsia="Times New Roman" w:hAnsi="Arial" w:cs="Arial"/>
          <w:i/>
          <w:iCs/>
          <w:color w:val="000000"/>
          <w:sz w:val="22"/>
          <w:szCs w:val="22"/>
        </w:rPr>
        <w:t>In the spirit of our founder and namesake, Helen Keller is dedicated to building an inclusive workforce where diversity in all its forms is fully valued.</w:t>
      </w:r>
    </w:p>
    <w:p w14:paraId="57B5EAF8" w14:textId="77777777" w:rsidR="001C0233" w:rsidRPr="00041BE1" w:rsidRDefault="001C0233" w:rsidP="00041BE1">
      <w:pPr>
        <w:autoSpaceDE w:val="0"/>
        <w:autoSpaceDN w:val="0"/>
        <w:adjustRightInd w:val="0"/>
        <w:spacing w:line="276" w:lineRule="auto"/>
        <w:jc w:val="both"/>
        <w:rPr>
          <w:rFonts w:ascii="Arial" w:hAnsi="Arial" w:cs="Arial"/>
          <w:i/>
          <w:iCs/>
          <w:sz w:val="22"/>
          <w:szCs w:val="22"/>
        </w:rPr>
      </w:pPr>
    </w:p>
    <w:p w14:paraId="5A577681" w14:textId="77777777" w:rsidR="000210C4" w:rsidRPr="00BF09FE" w:rsidRDefault="000210C4" w:rsidP="00041BE1">
      <w:pPr>
        <w:spacing w:line="276" w:lineRule="auto"/>
        <w:jc w:val="both"/>
        <w:rPr>
          <w:rFonts w:ascii="Arial" w:hAnsi="Arial" w:cs="Arial"/>
          <w:sz w:val="22"/>
          <w:szCs w:val="22"/>
        </w:rPr>
      </w:pPr>
    </w:p>
    <w:sectPr w:rsidR="000210C4" w:rsidRPr="00BF09F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14C0" w14:textId="77777777" w:rsidR="0021035E" w:rsidRDefault="0021035E" w:rsidP="00E373C3">
      <w:pPr>
        <w:spacing w:after="0" w:line="240" w:lineRule="auto"/>
      </w:pPr>
      <w:r>
        <w:separator/>
      </w:r>
    </w:p>
  </w:endnote>
  <w:endnote w:type="continuationSeparator" w:id="0">
    <w:p w14:paraId="458AC228" w14:textId="77777777" w:rsidR="0021035E" w:rsidRDefault="0021035E" w:rsidP="00E3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altName w:val="CID Font+ F"/>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7805" w14:textId="527A07FA" w:rsidR="00E619EC" w:rsidRDefault="00EB1BAD">
    <w:pPr>
      <w:pStyle w:val="Pieddepage"/>
      <w:rPr>
        <w:sz w:val="18"/>
        <w:szCs w:val="18"/>
        <w:lang w:val="en-GB"/>
      </w:rPr>
    </w:pPr>
    <w:r>
      <w:rPr>
        <w:sz w:val="18"/>
        <w:szCs w:val="18"/>
        <w:lang w:val="en-GB"/>
      </w:rPr>
      <w:t xml:space="preserve">  </w:t>
    </w:r>
    <w:r w:rsidR="00E619EC">
      <w:rPr>
        <w:sz w:val="18"/>
        <w:szCs w:val="18"/>
        <w:lang w:val="en-GB"/>
      </w:rPr>
      <w:t xml:space="preserve">                                                                     </w:t>
    </w:r>
  </w:p>
  <w:p w14:paraId="49138DA0" w14:textId="77777777" w:rsidR="00E619EC" w:rsidRDefault="00E619EC">
    <w:pPr>
      <w:pStyle w:val="Pieddepage"/>
      <w:rPr>
        <w:sz w:val="18"/>
        <w:szCs w:val="18"/>
        <w:lang w:val="en-GB"/>
      </w:rPr>
    </w:pPr>
  </w:p>
  <w:p w14:paraId="39BCA1BB" w14:textId="7B74D2C2" w:rsidR="00E619EC" w:rsidRPr="00E619EC" w:rsidRDefault="00EB1BAD" w:rsidP="00E619EC">
    <w:pPr>
      <w:pStyle w:val="Pieddepage"/>
      <w:jc w:val="center"/>
      <w:rPr>
        <w:sz w:val="18"/>
        <w:szCs w:val="18"/>
        <w:lang w:val="en-GB"/>
      </w:rPr>
    </w:pPr>
    <w:r>
      <w:rPr>
        <w:sz w:val="18"/>
        <w:szCs w:val="18"/>
        <w:lang w:val="en-GB"/>
      </w:rPr>
      <w:tab/>
    </w:r>
    <w:r w:rsidR="00E619EC" w:rsidRPr="00E619EC">
      <w:rPr>
        <w:sz w:val="18"/>
        <w:szCs w:val="18"/>
        <w:lang w:val="en-GB"/>
      </w:rPr>
      <w:t>Transforming Lives with Nutrition Actions</w:t>
    </w:r>
    <w:r>
      <w:rPr>
        <w:sz w:val="18"/>
        <w:szCs w:val="18"/>
        <w:lang w:val="en-GB"/>
      </w:rPr>
      <w:t xml:space="preserve"> </w:t>
    </w:r>
    <w:r>
      <w:rPr>
        <w:sz w:val="18"/>
        <w:szCs w:val="18"/>
        <w:lang w:val="en-GB"/>
      </w:rPr>
      <w:tab/>
    </w:r>
    <w:r w:rsidRPr="00EB1BAD">
      <w:rPr>
        <w:sz w:val="18"/>
        <w:szCs w:val="18"/>
        <w:lang w:val="en-GB"/>
      </w:rPr>
      <w:fldChar w:fldCharType="begin"/>
    </w:r>
    <w:r w:rsidRPr="00EB1BAD">
      <w:rPr>
        <w:sz w:val="18"/>
        <w:szCs w:val="18"/>
        <w:lang w:val="en-GB"/>
      </w:rPr>
      <w:instrText xml:space="preserve"> PAGE   \* MERGEFORMAT </w:instrText>
    </w:r>
    <w:r w:rsidRPr="00EB1BAD">
      <w:rPr>
        <w:sz w:val="18"/>
        <w:szCs w:val="18"/>
        <w:lang w:val="en-GB"/>
      </w:rPr>
      <w:fldChar w:fldCharType="separate"/>
    </w:r>
    <w:r w:rsidRPr="00EB1BAD">
      <w:rPr>
        <w:noProof/>
        <w:sz w:val="18"/>
        <w:szCs w:val="18"/>
        <w:lang w:val="en-GB"/>
      </w:rPr>
      <w:t>1</w:t>
    </w:r>
    <w:r w:rsidRPr="00EB1BAD">
      <w:rPr>
        <w:noProof/>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96DD" w14:textId="77777777" w:rsidR="0021035E" w:rsidRDefault="0021035E" w:rsidP="00E373C3">
      <w:pPr>
        <w:spacing w:after="0" w:line="240" w:lineRule="auto"/>
      </w:pPr>
      <w:r>
        <w:separator/>
      </w:r>
    </w:p>
  </w:footnote>
  <w:footnote w:type="continuationSeparator" w:id="0">
    <w:p w14:paraId="538DDECA" w14:textId="77777777" w:rsidR="0021035E" w:rsidRDefault="0021035E" w:rsidP="00E37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530C" w14:textId="40D6F588" w:rsidR="00E373C3" w:rsidRDefault="00E373C3">
    <w:pPr>
      <w:pStyle w:val="En-tte"/>
    </w:pPr>
    <w:r>
      <w:rPr>
        <w:noProof/>
      </w:rPr>
      <mc:AlternateContent>
        <mc:Choice Requires="wps">
          <w:drawing>
            <wp:anchor distT="0" distB="0" distL="114300" distR="114300" simplePos="0" relativeHeight="251658241" behindDoc="0" locked="0" layoutInCell="1" allowOverlap="1" wp14:anchorId="1196320F" wp14:editId="249925F1">
              <wp:simplePos x="0" y="0"/>
              <wp:positionH relativeFrom="column">
                <wp:posOffset>4831080</wp:posOffset>
              </wp:positionH>
              <wp:positionV relativeFrom="paragraph">
                <wp:posOffset>-198120</wp:posOffset>
              </wp:positionV>
              <wp:extent cx="1409700" cy="609600"/>
              <wp:effectExtent l="0" t="0" r="19050" b="19050"/>
              <wp:wrapNone/>
              <wp:docPr id="1752185510" name="Text Box 3"/>
              <wp:cNvGraphicFramePr/>
              <a:graphic xmlns:a="http://schemas.openxmlformats.org/drawingml/2006/main">
                <a:graphicData uri="http://schemas.microsoft.com/office/word/2010/wordprocessingShape">
                  <wps:wsp>
                    <wps:cNvSpPr txBox="1"/>
                    <wps:spPr>
                      <a:xfrm>
                        <a:off x="0" y="0"/>
                        <a:ext cx="1409700" cy="609600"/>
                      </a:xfrm>
                      <a:prstGeom prst="rect">
                        <a:avLst/>
                      </a:prstGeom>
                      <a:solidFill>
                        <a:schemeClr val="lt1"/>
                      </a:solidFill>
                      <a:ln w="6350">
                        <a:solidFill>
                          <a:schemeClr val="bg1"/>
                        </a:solidFill>
                      </a:ln>
                    </wps:spPr>
                    <wps:txbx>
                      <w:txbxContent>
                        <w:p w14:paraId="68900541" w14:textId="54D9EA94" w:rsidR="00E373C3" w:rsidRDefault="00E373C3">
                          <w:r>
                            <w:rPr>
                              <w:noProof/>
                            </w:rPr>
                            <w:drawing>
                              <wp:inline distT="0" distB="0" distL="0" distR="0" wp14:anchorId="4709191D" wp14:editId="3549BE93">
                                <wp:extent cx="1012825" cy="511810"/>
                                <wp:effectExtent l="0" t="0" r="0" b="2540"/>
                                <wp:docPr id="1062159104" name="Picture 4"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59104" name="Picture 4"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12825" cy="511810"/>
                                        </a:xfrm>
                                        <a:prstGeom prst="rect">
                                          <a:avLst/>
                                        </a:prstGeom>
                                      </pic:spPr>
                                    </pic:pic>
                                  </a:graphicData>
                                </a:graphic>
                              </wp:inline>
                            </w:drawing>
                          </w:r>
                        </w:p>
                        <w:p w14:paraId="25006805" w14:textId="77777777" w:rsidR="00E373C3" w:rsidRDefault="00E37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1196320F">
              <v:stroke joinstyle="miter"/>
              <v:path gradientshapeok="t" o:connecttype="rect"/>
            </v:shapetype>
            <v:shape id="Text Box 3" style="position:absolute;margin-left:380.4pt;margin-top:-15.6pt;width:111pt;height:48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">
              <v:textbox>
                <w:txbxContent>
                  <w:p w:rsidR="00E373C3" w:rsidRDefault="00E373C3" w14:paraId="68900541" w14:textId="54D9EA94">
                    <w:r>
                      <w:rPr>
                        <w:noProof/>
                      </w:rPr>
                      <w:drawing>
                        <wp:inline distT="0" distB="0" distL="0" distR="0" wp14:anchorId="4709191D" wp14:editId="3549BE93">
                          <wp:extent cx="1012825" cy="511810"/>
                          <wp:effectExtent l="0" t="0" r="0" b="2540"/>
                          <wp:docPr id="1062159104" name="Picture 4"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59104" name="Picture 4" descr="Purple text on a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012825" cy="511810"/>
                                  </a:xfrm>
                                  <a:prstGeom prst="rect">
                                    <a:avLst/>
                                  </a:prstGeom>
                                </pic:spPr>
                              </pic:pic>
                            </a:graphicData>
                          </a:graphic>
                        </wp:inline>
                      </w:drawing>
                    </w:r>
                  </w:p>
                  <w:p w:rsidR="00E373C3" w:rsidRDefault="00E373C3" w14:paraId="25006805"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CC0D363" wp14:editId="26D8BBDE">
              <wp:simplePos x="0" y="0"/>
              <wp:positionH relativeFrom="column">
                <wp:posOffset>-548640</wp:posOffset>
              </wp:positionH>
              <wp:positionV relativeFrom="paragraph">
                <wp:posOffset>-335280</wp:posOffset>
              </wp:positionV>
              <wp:extent cx="1752600" cy="723900"/>
              <wp:effectExtent l="0" t="0" r="19050" b="19050"/>
              <wp:wrapNone/>
              <wp:docPr id="1555167321" name="Text Box 1"/>
              <wp:cNvGraphicFramePr/>
              <a:graphic xmlns:a="http://schemas.openxmlformats.org/drawingml/2006/main">
                <a:graphicData uri="http://schemas.microsoft.com/office/word/2010/wordprocessingShape">
                  <wps:wsp>
                    <wps:cNvSpPr txBox="1"/>
                    <wps:spPr>
                      <a:xfrm>
                        <a:off x="0" y="0"/>
                        <a:ext cx="1752600" cy="723900"/>
                      </a:xfrm>
                      <a:prstGeom prst="rect">
                        <a:avLst/>
                      </a:prstGeom>
                      <a:solidFill>
                        <a:schemeClr val="lt1"/>
                      </a:solidFill>
                      <a:ln w="6350">
                        <a:solidFill>
                          <a:schemeClr val="bg1"/>
                        </a:solidFill>
                      </a:ln>
                    </wps:spPr>
                    <wps:txbx>
                      <w:txbxContent>
                        <w:p w14:paraId="445FD7F7" w14:textId="5E19D4C0" w:rsidR="00E373C3" w:rsidRDefault="00C00476">
                          <w:r>
                            <w:rPr>
                              <w:noProof/>
                            </w:rPr>
                            <w:drawing>
                              <wp:inline distT="0" distB="0" distL="0" distR="0" wp14:anchorId="2003AE4E" wp14:editId="4842B709">
                                <wp:extent cx="1560195" cy="548640"/>
                                <wp:effectExtent l="0" t="0" r="1905" b="3810"/>
                                <wp:docPr id="5463208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20841" name="drawing"/>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560195" cy="5486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Text Box 1" style="position:absolute;margin-left:-43.2pt;margin-top:-26.4pt;width:138pt;height:57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" w14:anchorId="3CC0D363">
              <v:textbox>
                <w:txbxContent>
                  <w:p w:rsidR="00E373C3" w:rsidRDefault="00C00476" w14:paraId="445FD7F7" w14:textId="5E19D4C0">
                    <w:r>
                      <w:rPr>
                        <w:noProof/>
                      </w:rPr>
                      <w:drawing>
                        <wp:inline distT="0" distB="0" distL="0" distR="0" wp14:anchorId="2003AE4E" wp14:editId="4842B709">
                          <wp:extent cx="1560195" cy="548640"/>
                          <wp:effectExtent l="0" t="0" r="1905" b="3810"/>
                          <wp:docPr id="5463208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20841" name="drawing"/>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60195" cy="548640"/>
                                  </a:xfrm>
                                  <a:prstGeom prst="rect">
                                    <a:avLst/>
                                  </a:prstGeom>
                                </pic:spPr>
                              </pic:pic>
                            </a:graphicData>
                          </a:graphic>
                        </wp:inline>
                      </w:drawing>
                    </w: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i1ezlClnLvYfcC" int2:id="2Jmdr8QR">
      <int2:state int2:value="Rejected" int2:type="spell"/>
    </int2:textHash>
    <int2:textHash int2:hashCode="mFTLBV82jnwRt9" int2:id="lhdLGDru">
      <int2:state int2:value="Rejected" int2:type="spell"/>
    </int2:textHash>
    <int2:textHash int2:hashCode="5JiD42f2iyMQjg" int2:id="PZozwyBY">
      <int2:state int2:value="Rejected" int2:type="spell"/>
    </int2:textHash>
    <int2:textHash int2:hashCode="fKpN5Y4apDYlBw" int2:id="rYk0pwTS">
      <int2:state int2:value="Rejected" int2:type="spell"/>
    </int2:textHash>
    <int2:textHash int2:hashCode="cuvpQuMmmO+YEn" int2:id="S3GyJh3N">
      <int2:state int2:value="Rejected" int2:type="spell"/>
    </int2:textHash>
    <int2:textHash int2:hashCode="m1wLhZ+roGHdYP" int2:id="ZOKA4OIS">
      <int2:state int2:value="Rejected" int2:type="spell"/>
    </int2:textHash>
    <int2:textHash int2:hashCode="ySH9s2mMrnNlIm" int2:id="08r8yyvi">
      <int2:state int2:value="Rejected" int2:type="spell"/>
    </int2:textHash>
    <int2:textHash int2:hashCode="pHCHD4r9cV2Nba" int2:id="15rzwzLW">
      <int2:state int2:value="Rejected" int2:type="spell"/>
    </int2:textHash>
    <int2:textHash int2:hashCode="gc+sOh6tWUiDxr" int2:id="4CklTyH8">
      <int2:state int2:value="Rejected" int2:type="spell"/>
    </int2:textHash>
    <int2:textHash int2:hashCode="dIZG+perb/CcXV" int2:id="6UZ9bfgR">
      <int2:state int2:value="Rejected" int2:type="spell"/>
    </int2:textHash>
    <int2:textHash int2:hashCode="dVszDAeQ1jnUoW" int2:id="A8vJfkCq">
      <int2:state int2:value="Rejected" int2:type="spell"/>
    </int2:textHash>
    <int2:textHash int2:hashCode="jGl6gGPf1/nzX6" int2:id="Fbx8oj3g">
      <int2:state int2:value="Rejected" int2:type="spell"/>
    </int2:textHash>
    <int2:textHash int2:hashCode="FszLuiN2vs8haV" int2:id="JTzh6bhY">
      <int2:state int2:value="Rejected" int2:type="spell"/>
    </int2:textHash>
    <int2:textHash int2:hashCode="sSdGPCyIGuvD1Q" int2:id="Q7G4zmFq">
      <int2:state int2:value="Rejected" int2:type="spell"/>
    </int2:textHash>
    <int2:textHash int2:hashCode="6z60YxofGflaT+" int2:id="VqDU200j">
      <int2:state int2:value="Rejected" int2:type="spell"/>
    </int2:textHash>
    <int2:textHash int2:hashCode="v/F/innfn57K/T" int2:id="Wxxt0rvQ">
      <int2:state int2:value="Rejected" int2:type="spell"/>
    </int2:textHash>
    <int2:textHash int2:hashCode="iZdF8ODVBPy54M" int2:id="bXoS1azG">
      <int2:state int2:value="Rejected" int2:type="spell"/>
    </int2:textHash>
    <int2:textHash int2:hashCode="NbDSyT2KB4q02W" int2:id="he05qJzE">
      <int2:state int2:value="Rejected" int2:type="spell"/>
    </int2:textHash>
    <int2:textHash int2:hashCode="OXgCVAuJL4+cQ8" int2:id="iO51ZGlA">
      <int2:state int2:value="Rejected" int2:type="spell"/>
    </int2:textHash>
    <int2:textHash int2:hashCode="SAipevZa4XlA8T" int2:id="uTOssov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DD3"/>
    <w:multiLevelType w:val="hybridMultilevel"/>
    <w:tmpl w:val="86BC3D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53995"/>
    <w:multiLevelType w:val="multilevel"/>
    <w:tmpl w:val="925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045C5"/>
    <w:multiLevelType w:val="hybridMultilevel"/>
    <w:tmpl w:val="E400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E5E8A"/>
    <w:multiLevelType w:val="hybridMultilevel"/>
    <w:tmpl w:val="35FEDA02"/>
    <w:lvl w:ilvl="0" w:tplc="3C26FA5A">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87461E"/>
    <w:multiLevelType w:val="hybridMultilevel"/>
    <w:tmpl w:val="988CC5BA"/>
    <w:lvl w:ilvl="0" w:tplc="05D2AFA4">
      <w:start w:val="1"/>
      <w:numFmt w:val="decimal"/>
      <w:lvlText w:val="%1."/>
      <w:lvlJc w:val="left"/>
      <w:pPr>
        <w:ind w:left="360" w:hanging="360"/>
      </w:pPr>
      <w:rPr>
        <w:rFonts w:ascii="Arial" w:eastAsiaTheme="majorEastAsia" w:hAnsi="Arial" w:cs="Arial"/>
        <w:b w:val="0"/>
        <w:bCs w:val="0"/>
        <w:color w:val="auto"/>
      </w:rPr>
    </w:lvl>
    <w:lvl w:ilvl="1" w:tplc="04090001">
      <w:start w:val="1"/>
      <w:numFmt w:val="bullet"/>
      <w:lvlText w:val=""/>
      <w:lvlJc w:val="left"/>
      <w:pPr>
        <w:ind w:left="85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C45DCE"/>
    <w:multiLevelType w:val="hybridMultilevel"/>
    <w:tmpl w:val="030E9160"/>
    <w:lvl w:ilvl="0" w:tplc="3C26FA5A">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F810E7"/>
    <w:multiLevelType w:val="hybridMultilevel"/>
    <w:tmpl w:val="DB1698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FE63D1"/>
    <w:multiLevelType w:val="hybridMultilevel"/>
    <w:tmpl w:val="3FA4D6C2"/>
    <w:lvl w:ilvl="0" w:tplc="897A8CDE">
      <w:start w:val="1"/>
      <w:numFmt w:val="lowerLetter"/>
      <w:lvlText w:val="%1)"/>
      <w:lvlJc w:val="left"/>
      <w:pPr>
        <w:ind w:left="720" w:hanging="360"/>
      </w:pPr>
      <w:rPr>
        <w:b w:val="0"/>
        <w:bCs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2432D"/>
    <w:multiLevelType w:val="hybridMultilevel"/>
    <w:tmpl w:val="B82E68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81866"/>
    <w:multiLevelType w:val="multilevel"/>
    <w:tmpl w:val="CBB2F390"/>
    <w:lvl w:ilvl="0">
      <w:start w:val="1"/>
      <w:numFmt w:val="lowerLetter"/>
      <w:lvlText w:val="%1)"/>
      <w:lvlJc w:val="left"/>
      <w:pPr>
        <w:tabs>
          <w:tab w:val="num" w:pos="720"/>
        </w:tabs>
        <w:ind w:left="720" w:hanging="360"/>
      </w:pPr>
      <w:rPr>
        <w:rFonts w:hint="default"/>
        <w:sz w:val="20"/>
      </w:rPr>
    </w:lvl>
    <w:lvl w:ilvl="1">
      <w:start w:val="5"/>
      <w:numFmt w:val="upperLetter"/>
      <w:lvlText w:val="%2)"/>
      <w:lvlJc w:val="left"/>
      <w:pPr>
        <w:ind w:left="1440" w:hanging="360"/>
      </w:pPr>
      <w:rPr>
        <w:rFonts w:eastAsiaTheme="minorHAnsi" w:hint="default"/>
      </w:rPr>
    </w:lvl>
    <w:lvl w:ilvl="2">
      <w:start w:val="1"/>
      <w:numFmt w:val="lowerLetter"/>
      <w:lvlText w:val="%3)"/>
      <w:lvlJc w:val="left"/>
      <w:pPr>
        <w:ind w:left="785"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56CD3"/>
    <w:multiLevelType w:val="hybridMultilevel"/>
    <w:tmpl w:val="3F78669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DC54EC"/>
    <w:multiLevelType w:val="hybridMultilevel"/>
    <w:tmpl w:val="5100F29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A927C10"/>
    <w:multiLevelType w:val="hybridMultilevel"/>
    <w:tmpl w:val="9F46D4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C3AF9"/>
    <w:multiLevelType w:val="hybridMultilevel"/>
    <w:tmpl w:val="1FEA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43DD5"/>
    <w:multiLevelType w:val="hybridMultilevel"/>
    <w:tmpl w:val="AC1E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73B1B"/>
    <w:multiLevelType w:val="hybridMultilevel"/>
    <w:tmpl w:val="8454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9588B"/>
    <w:multiLevelType w:val="hybridMultilevel"/>
    <w:tmpl w:val="24AC1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733AB"/>
    <w:multiLevelType w:val="multilevel"/>
    <w:tmpl w:val="AEC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47C4F"/>
    <w:multiLevelType w:val="hybridMultilevel"/>
    <w:tmpl w:val="7D465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45591D"/>
    <w:multiLevelType w:val="multilevel"/>
    <w:tmpl w:val="1004A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B2E56"/>
    <w:multiLevelType w:val="hybridMultilevel"/>
    <w:tmpl w:val="920ECC64"/>
    <w:lvl w:ilvl="0" w:tplc="862CCFF6">
      <w:start w:val="1"/>
      <w:numFmt w:val="decimal"/>
      <w:lvlText w:val="%1."/>
      <w:lvlJc w:val="left"/>
      <w:pPr>
        <w:ind w:left="50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057127"/>
    <w:multiLevelType w:val="hybridMultilevel"/>
    <w:tmpl w:val="6EDC7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E1C29"/>
    <w:multiLevelType w:val="hybridMultilevel"/>
    <w:tmpl w:val="556217C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EB43396"/>
    <w:multiLevelType w:val="multilevel"/>
    <w:tmpl w:val="81C6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34C30"/>
    <w:multiLevelType w:val="hybridMultilevel"/>
    <w:tmpl w:val="950EE0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3767A6"/>
    <w:multiLevelType w:val="hybridMultilevel"/>
    <w:tmpl w:val="43F8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26236"/>
    <w:multiLevelType w:val="multilevel"/>
    <w:tmpl w:val="188E7950"/>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ind w:left="78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0B158C"/>
    <w:multiLevelType w:val="hybridMultilevel"/>
    <w:tmpl w:val="978E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55E40"/>
    <w:multiLevelType w:val="multilevel"/>
    <w:tmpl w:val="EDB4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FB3BBE"/>
    <w:multiLevelType w:val="hybridMultilevel"/>
    <w:tmpl w:val="2E5E1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779A64"/>
    <w:multiLevelType w:val="hybridMultilevel"/>
    <w:tmpl w:val="530C8842"/>
    <w:lvl w:ilvl="0" w:tplc="C7EAD09A">
      <w:start w:val="1"/>
      <w:numFmt w:val="upperLetter"/>
      <w:lvlText w:val="%1-"/>
      <w:lvlJc w:val="left"/>
      <w:pPr>
        <w:ind w:left="720" w:hanging="360"/>
      </w:pPr>
    </w:lvl>
    <w:lvl w:ilvl="1" w:tplc="3306F98E">
      <w:start w:val="1"/>
      <w:numFmt w:val="lowerLetter"/>
      <w:lvlText w:val="%2."/>
      <w:lvlJc w:val="left"/>
      <w:pPr>
        <w:ind w:left="1440" w:hanging="360"/>
      </w:pPr>
    </w:lvl>
    <w:lvl w:ilvl="2" w:tplc="740EC2B0">
      <w:start w:val="1"/>
      <w:numFmt w:val="lowerRoman"/>
      <w:lvlText w:val="%3."/>
      <w:lvlJc w:val="right"/>
      <w:pPr>
        <w:ind w:left="2160" w:hanging="180"/>
      </w:pPr>
    </w:lvl>
    <w:lvl w:ilvl="3" w:tplc="6B9A6850">
      <w:start w:val="1"/>
      <w:numFmt w:val="decimal"/>
      <w:lvlText w:val="%4."/>
      <w:lvlJc w:val="left"/>
      <w:pPr>
        <w:ind w:left="2880" w:hanging="360"/>
      </w:pPr>
    </w:lvl>
    <w:lvl w:ilvl="4" w:tplc="5358EE6C">
      <w:start w:val="1"/>
      <w:numFmt w:val="lowerLetter"/>
      <w:lvlText w:val="%5."/>
      <w:lvlJc w:val="left"/>
      <w:pPr>
        <w:ind w:left="3600" w:hanging="360"/>
      </w:pPr>
    </w:lvl>
    <w:lvl w:ilvl="5" w:tplc="4D8A2384">
      <w:start w:val="1"/>
      <w:numFmt w:val="lowerRoman"/>
      <w:lvlText w:val="%6."/>
      <w:lvlJc w:val="right"/>
      <w:pPr>
        <w:ind w:left="4320" w:hanging="180"/>
      </w:pPr>
    </w:lvl>
    <w:lvl w:ilvl="6" w:tplc="DFD8120A">
      <w:start w:val="1"/>
      <w:numFmt w:val="decimal"/>
      <w:lvlText w:val="%7."/>
      <w:lvlJc w:val="left"/>
      <w:pPr>
        <w:ind w:left="5040" w:hanging="360"/>
      </w:pPr>
    </w:lvl>
    <w:lvl w:ilvl="7" w:tplc="4F922E32">
      <w:start w:val="1"/>
      <w:numFmt w:val="lowerLetter"/>
      <w:lvlText w:val="%8."/>
      <w:lvlJc w:val="left"/>
      <w:pPr>
        <w:ind w:left="5760" w:hanging="360"/>
      </w:pPr>
    </w:lvl>
    <w:lvl w:ilvl="8" w:tplc="B87A9BF4">
      <w:start w:val="1"/>
      <w:numFmt w:val="lowerRoman"/>
      <w:lvlText w:val="%9."/>
      <w:lvlJc w:val="right"/>
      <w:pPr>
        <w:ind w:left="6480" w:hanging="180"/>
      </w:pPr>
    </w:lvl>
  </w:abstractNum>
  <w:abstractNum w:abstractNumId="31" w15:restartNumberingAfterBreak="0">
    <w:nsid w:val="4E566EF4"/>
    <w:multiLevelType w:val="hybridMultilevel"/>
    <w:tmpl w:val="85CC87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E951CB"/>
    <w:multiLevelType w:val="hybridMultilevel"/>
    <w:tmpl w:val="466889D2"/>
    <w:lvl w:ilvl="0" w:tplc="5182730A">
      <w:start w:val="1"/>
      <w:numFmt w:val="upperRoman"/>
      <w:lvlText w:val="%1."/>
      <w:lvlJc w:val="left"/>
      <w:pPr>
        <w:ind w:left="720" w:hanging="360"/>
      </w:pPr>
      <w:rPr>
        <w:rFonts w:hint="default"/>
        <w:b/>
        <w:bCs w:val="0"/>
        <w:i w:val="0"/>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6EC453"/>
    <w:multiLevelType w:val="hybridMultilevel"/>
    <w:tmpl w:val="86BE90EC"/>
    <w:lvl w:ilvl="0" w:tplc="337EDFD8">
      <w:start w:val="1"/>
      <w:numFmt w:val="bullet"/>
      <w:lvlText w:val=""/>
      <w:lvlJc w:val="left"/>
      <w:pPr>
        <w:ind w:left="720" w:hanging="360"/>
      </w:pPr>
      <w:rPr>
        <w:rFonts w:ascii="Symbol" w:hAnsi="Symbol" w:hint="default"/>
      </w:rPr>
    </w:lvl>
    <w:lvl w:ilvl="1" w:tplc="03346010">
      <w:start w:val="1"/>
      <w:numFmt w:val="bullet"/>
      <w:lvlText w:val="o"/>
      <w:lvlJc w:val="left"/>
      <w:pPr>
        <w:ind w:left="1440" w:hanging="360"/>
      </w:pPr>
      <w:rPr>
        <w:rFonts w:ascii="Courier New" w:hAnsi="Courier New" w:hint="default"/>
      </w:rPr>
    </w:lvl>
    <w:lvl w:ilvl="2" w:tplc="D84EA970">
      <w:start w:val="1"/>
      <w:numFmt w:val="bullet"/>
      <w:lvlText w:val=""/>
      <w:lvlJc w:val="left"/>
      <w:pPr>
        <w:ind w:left="2160" w:hanging="360"/>
      </w:pPr>
      <w:rPr>
        <w:rFonts w:ascii="Wingdings" w:hAnsi="Wingdings" w:hint="default"/>
      </w:rPr>
    </w:lvl>
    <w:lvl w:ilvl="3" w:tplc="9B684A6A">
      <w:start w:val="1"/>
      <w:numFmt w:val="bullet"/>
      <w:lvlText w:val=""/>
      <w:lvlJc w:val="left"/>
      <w:pPr>
        <w:ind w:left="2880" w:hanging="360"/>
      </w:pPr>
      <w:rPr>
        <w:rFonts w:ascii="Symbol" w:hAnsi="Symbol" w:hint="default"/>
      </w:rPr>
    </w:lvl>
    <w:lvl w:ilvl="4" w:tplc="2F00776A">
      <w:start w:val="1"/>
      <w:numFmt w:val="bullet"/>
      <w:lvlText w:val="o"/>
      <w:lvlJc w:val="left"/>
      <w:pPr>
        <w:ind w:left="3600" w:hanging="360"/>
      </w:pPr>
      <w:rPr>
        <w:rFonts w:ascii="Courier New" w:hAnsi="Courier New" w:hint="default"/>
      </w:rPr>
    </w:lvl>
    <w:lvl w:ilvl="5" w:tplc="B70E4122">
      <w:start w:val="1"/>
      <w:numFmt w:val="bullet"/>
      <w:lvlText w:val=""/>
      <w:lvlJc w:val="left"/>
      <w:pPr>
        <w:ind w:left="4320" w:hanging="360"/>
      </w:pPr>
      <w:rPr>
        <w:rFonts w:ascii="Wingdings" w:hAnsi="Wingdings" w:hint="default"/>
      </w:rPr>
    </w:lvl>
    <w:lvl w:ilvl="6" w:tplc="246EFA06">
      <w:start w:val="1"/>
      <w:numFmt w:val="bullet"/>
      <w:lvlText w:val=""/>
      <w:lvlJc w:val="left"/>
      <w:pPr>
        <w:ind w:left="5040" w:hanging="360"/>
      </w:pPr>
      <w:rPr>
        <w:rFonts w:ascii="Symbol" w:hAnsi="Symbol" w:hint="default"/>
      </w:rPr>
    </w:lvl>
    <w:lvl w:ilvl="7" w:tplc="6220D818">
      <w:start w:val="1"/>
      <w:numFmt w:val="bullet"/>
      <w:lvlText w:val="o"/>
      <w:lvlJc w:val="left"/>
      <w:pPr>
        <w:ind w:left="5760" w:hanging="360"/>
      </w:pPr>
      <w:rPr>
        <w:rFonts w:ascii="Courier New" w:hAnsi="Courier New" w:hint="default"/>
      </w:rPr>
    </w:lvl>
    <w:lvl w:ilvl="8" w:tplc="C8F84EB6">
      <w:start w:val="1"/>
      <w:numFmt w:val="bullet"/>
      <w:lvlText w:val=""/>
      <w:lvlJc w:val="left"/>
      <w:pPr>
        <w:ind w:left="6480" w:hanging="360"/>
      </w:pPr>
      <w:rPr>
        <w:rFonts w:ascii="Wingdings" w:hAnsi="Wingdings" w:hint="default"/>
      </w:rPr>
    </w:lvl>
  </w:abstractNum>
  <w:abstractNum w:abstractNumId="34" w15:restartNumberingAfterBreak="0">
    <w:nsid w:val="5C0C76B6"/>
    <w:multiLevelType w:val="hybridMultilevel"/>
    <w:tmpl w:val="95C09662"/>
    <w:lvl w:ilvl="0" w:tplc="C95AFA62">
      <w:start w:val="1"/>
      <w:numFmt w:val="upperRoman"/>
      <w:lvlText w:val="%1."/>
      <w:lvlJc w:val="left"/>
      <w:pPr>
        <w:ind w:left="1080" w:hanging="720"/>
      </w:pPr>
      <w:rPr>
        <w:rFonts w:hint="default"/>
        <w:b/>
        <w:bCs w:val="0"/>
        <w:i w:val="0"/>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482884"/>
    <w:multiLevelType w:val="multilevel"/>
    <w:tmpl w:val="F3D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DB1EF4"/>
    <w:multiLevelType w:val="hybridMultilevel"/>
    <w:tmpl w:val="6C6A7E32"/>
    <w:lvl w:ilvl="0" w:tplc="B3D0CFDA">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D866C7"/>
    <w:multiLevelType w:val="hybridMultilevel"/>
    <w:tmpl w:val="174AEC4A"/>
    <w:lvl w:ilvl="0" w:tplc="5182730A">
      <w:start w:val="1"/>
      <w:numFmt w:val="upperRoman"/>
      <w:lvlText w:val="%1."/>
      <w:lvlJc w:val="left"/>
      <w:pPr>
        <w:ind w:left="1080" w:hanging="720"/>
      </w:pPr>
      <w:rPr>
        <w:rFonts w:hint="default"/>
        <w:b/>
        <w:bCs w:val="0"/>
        <w:i w:val="0"/>
        <w:i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366B5D"/>
    <w:multiLevelType w:val="hybridMultilevel"/>
    <w:tmpl w:val="5EEC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F74E7"/>
    <w:multiLevelType w:val="hybridMultilevel"/>
    <w:tmpl w:val="DCCC0F06"/>
    <w:lvl w:ilvl="0" w:tplc="9FA0551A">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531B20"/>
    <w:multiLevelType w:val="hybridMultilevel"/>
    <w:tmpl w:val="950EE0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9A4E19"/>
    <w:multiLevelType w:val="multilevel"/>
    <w:tmpl w:val="B24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4136B6"/>
    <w:multiLevelType w:val="multilevel"/>
    <w:tmpl w:val="2F06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2B3D3F"/>
    <w:multiLevelType w:val="hybridMultilevel"/>
    <w:tmpl w:val="0F4AF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929293">
    <w:abstractNumId w:val="33"/>
  </w:num>
  <w:num w:numId="2" w16cid:durableId="5181119">
    <w:abstractNumId w:val="30"/>
  </w:num>
  <w:num w:numId="3" w16cid:durableId="1906917460">
    <w:abstractNumId w:val="26"/>
  </w:num>
  <w:num w:numId="4" w16cid:durableId="1725366650">
    <w:abstractNumId w:val="42"/>
  </w:num>
  <w:num w:numId="5" w16cid:durableId="1523057094">
    <w:abstractNumId w:val="35"/>
  </w:num>
  <w:num w:numId="6" w16cid:durableId="1769740542">
    <w:abstractNumId w:val="23"/>
  </w:num>
  <w:num w:numId="7" w16cid:durableId="303587885">
    <w:abstractNumId w:val="1"/>
  </w:num>
  <w:num w:numId="8" w16cid:durableId="1086998288">
    <w:abstractNumId w:val="19"/>
  </w:num>
  <w:num w:numId="9" w16cid:durableId="1234318019">
    <w:abstractNumId w:val="41"/>
  </w:num>
  <w:num w:numId="10" w16cid:durableId="1285620287">
    <w:abstractNumId w:val="17"/>
  </w:num>
  <w:num w:numId="11" w16cid:durableId="1813257279">
    <w:abstractNumId w:val="20"/>
  </w:num>
  <w:num w:numId="12" w16cid:durableId="1601334934">
    <w:abstractNumId w:val="31"/>
  </w:num>
  <w:num w:numId="13" w16cid:durableId="220798590">
    <w:abstractNumId w:val="9"/>
  </w:num>
  <w:num w:numId="14" w16cid:durableId="286859870">
    <w:abstractNumId w:val="22"/>
  </w:num>
  <w:num w:numId="15" w16cid:durableId="890269800">
    <w:abstractNumId w:val="2"/>
  </w:num>
  <w:num w:numId="16" w16cid:durableId="1715077936">
    <w:abstractNumId w:val="36"/>
  </w:num>
  <w:num w:numId="17" w16cid:durableId="1619870310">
    <w:abstractNumId w:val="10"/>
  </w:num>
  <w:num w:numId="18" w16cid:durableId="2125340553">
    <w:abstractNumId w:val="7"/>
  </w:num>
  <w:num w:numId="19" w16cid:durableId="1358503417">
    <w:abstractNumId w:val="5"/>
  </w:num>
  <w:num w:numId="20" w16cid:durableId="1255675261">
    <w:abstractNumId w:val="3"/>
  </w:num>
  <w:num w:numId="21" w16cid:durableId="61149132">
    <w:abstractNumId w:val="29"/>
  </w:num>
  <w:num w:numId="22" w16cid:durableId="323977146">
    <w:abstractNumId w:val="13"/>
  </w:num>
  <w:num w:numId="23" w16cid:durableId="1969817483">
    <w:abstractNumId w:val="4"/>
  </w:num>
  <w:num w:numId="24" w16cid:durableId="1924682536">
    <w:abstractNumId w:val="6"/>
  </w:num>
  <w:num w:numId="25" w16cid:durableId="1544293126">
    <w:abstractNumId w:val="11"/>
  </w:num>
  <w:num w:numId="26" w16cid:durableId="2058964354">
    <w:abstractNumId w:val="37"/>
  </w:num>
  <w:num w:numId="27" w16cid:durableId="1585722151">
    <w:abstractNumId w:val="16"/>
  </w:num>
  <w:num w:numId="28" w16cid:durableId="1052581245">
    <w:abstractNumId w:val="43"/>
  </w:num>
  <w:num w:numId="29" w16cid:durableId="1882479352">
    <w:abstractNumId w:val="21"/>
  </w:num>
  <w:num w:numId="30" w16cid:durableId="998845218">
    <w:abstractNumId w:val="0"/>
  </w:num>
  <w:num w:numId="31" w16cid:durableId="279729285">
    <w:abstractNumId w:val="24"/>
  </w:num>
  <w:num w:numId="32" w16cid:durableId="227956334">
    <w:abstractNumId w:val="39"/>
  </w:num>
  <w:num w:numId="33" w16cid:durableId="1526166645">
    <w:abstractNumId w:val="40"/>
  </w:num>
  <w:num w:numId="34" w16cid:durableId="1231817491">
    <w:abstractNumId w:val="8"/>
  </w:num>
  <w:num w:numId="35" w16cid:durableId="1125923764">
    <w:abstractNumId w:val="12"/>
  </w:num>
  <w:num w:numId="36" w16cid:durableId="223102784">
    <w:abstractNumId w:val="18"/>
  </w:num>
  <w:num w:numId="37" w16cid:durableId="119762127">
    <w:abstractNumId w:val="28"/>
  </w:num>
  <w:num w:numId="38" w16cid:durableId="1883439475">
    <w:abstractNumId w:val="27"/>
  </w:num>
  <w:num w:numId="39" w16cid:durableId="1107309580">
    <w:abstractNumId w:val="38"/>
  </w:num>
  <w:num w:numId="40" w16cid:durableId="679545339">
    <w:abstractNumId w:val="14"/>
  </w:num>
  <w:num w:numId="41" w16cid:durableId="189493466">
    <w:abstractNumId w:val="15"/>
  </w:num>
  <w:num w:numId="42" w16cid:durableId="1479415714">
    <w:abstractNumId w:val="32"/>
  </w:num>
  <w:num w:numId="43" w16cid:durableId="1111976645">
    <w:abstractNumId w:val="25"/>
  </w:num>
  <w:num w:numId="44" w16cid:durableId="609162507">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C3"/>
    <w:rsid w:val="00000181"/>
    <w:rsid w:val="00003911"/>
    <w:rsid w:val="000047CE"/>
    <w:rsid w:val="00005DDE"/>
    <w:rsid w:val="000210C4"/>
    <w:rsid w:val="00021481"/>
    <w:rsid w:val="00024D55"/>
    <w:rsid w:val="00026B45"/>
    <w:rsid w:val="000328CF"/>
    <w:rsid w:val="00032D6A"/>
    <w:rsid w:val="00032E09"/>
    <w:rsid w:val="00034250"/>
    <w:rsid w:val="00034FA6"/>
    <w:rsid w:val="00034FD9"/>
    <w:rsid w:val="00035F53"/>
    <w:rsid w:val="00036337"/>
    <w:rsid w:val="00041BE1"/>
    <w:rsid w:val="0004297B"/>
    <w:rsid w:val="00045904"/>
    <w:rsid w:val="000516CA"/>
    <w:rsid w:val="00054011"/>
    <w:rsid w:val="0005503A"/>
    <w:rsid w:val="0005638F"/>
    <w:rsid w:val="00057563"/>
    <w:rsid w:val="000630DB"/>
    <w:rsid w:val="000660C1"/>
    <w:rsid w:val="000776FB"/>
    <w:rsid w:val="00077E93"/>
    <w:rsid w:val="00082B00"/>
    <w:rsid w:val="000979B1"/>
    <w:rsid w:val="000A2805"/>
    <w:rsid w:val="000A47C1"/>
    <w:rsid w:val="000A5621"/>
    <w:rsid w:val="000A7AFB"/>
    <w:rsid w:val="000B081F"/>
    <w:rsid w:val="000B56A6"/>
    <w:rsid w:val="000B679E"/>
    <w:rsid w:val="000BA7BF"/>
    <w:rsid w:val="000C296F"/>
    <w:rsid w:val="000C4F1D"/>
    <w:rsid w:val="000E1710"/>
    <w:rsid w:val="000E49C7"/>
    <w:rsid w:val="000F1DC3"/>
    <w:rsid w:val="000F3E74"/>
    <w:rsid w:val="001039E1"/>
    <w:rsid w:val="0010513B"/>
    <w:rsid w:val="00107332"/>
    <w:rsid w:val="001163CE"/>
    <w:rsid w:val="001179F0"/>
    <w:rsid w:val="00120DB2"/>
    <w:rsid w:val="00121C7D"/>
    <w:rsid w:val="001375C1"/>
    <w:rsid w:val="00147FAD"/>
    <w:rsid w:val="001509C6"/>
    <w:rsid w:val="00151102"/>
    <w:rsid w:val="001523FE"/>
    <w:rsid w:val="00154497"/>
    <w:rsid w:val="001569DF"/>
    <w:rsid w:val="00162E14"/>
    <w:rsid w:val="00162F9A"/>
    <w:rsid w:val="00164F9D"/>
    <w:rsid w:val="001675A5"/>
    <w:rsid w:val="00171CBB"/>
    <w:rsid w:val="00177EEF"/>
    <w:rsid w:val="001820FC"/>
    <w:rsid w:val="001A2ECF"/>
    <w:rsid w:val="001B1F80"/>
    <w:rsid w:val="001B7118"/>
    <w:rsid w:val="001C0233"/>
    <w:rsid w:val="001C03C5"/>
    <w:rsid w:val="001C0E58"/>
    <w:rsid w:val="001C1523"/>
    <w:rsid w:val="001C2215"/>
    <w:rsid w:val="001C32C7"/>
    <w:rsid w:val="001C6CD9"/>
    <w:rsid w:val="001C7C4D"/>
    <w:rsid w:val="001D0098"/>
    <w:rsid w:val="001D3B54"/>
    <w:rsid w:val="001D79C9"/>
    <w:rsid w:val="001D7A9A"/>
    <w:rsid w:val="001E3431"/>
    <w:rsid w:val="001E3B07"/>
    <w:rsid w:val="001F136F"/>
    <w:rsid w:val="0020618D"/>
    <w:rsid w:val="002061F5"/>
    <w:rsid w:val="00207017"/>
    <w:rsid w:val="002075E2"/>
    <w:rsid w:val="00207A85"/>
    <w:rsid w:val="0021035E"/>
    <w:rsid w:val="002114FB"/>
    <w:rsid w:val="00211C6D"/>
    <w:rsid w:val="00215879"/>
    <w:rsid w:val="00222B22"/>
    <w:rsid w:val="0022567A"/>
    <w:rsid w:val="0022582E"/>
    <w:rsid w:val="002260F2"/>
    <w:rsid w:val="00237961"/>
    <w:rsid w:val="0024213C"/>
    <w:rsid w:val="00244C80"/>
    <w:rsid w:val="00245335"/>
    <w:rsid w:val="00247625"/>
    <w:rsid w:val="00247631"/>
    <w:rsid w:val="00254D52"/>
    <w:rsid w:val="002551C0"/>
    <w:rsid w:val="00255604"/>
    <w:rsid w:val="002567F5"/>
    <w:rsid w:val="0025742A"/>
    <w:rsid w:val="00262FD5"/>
    <w:rsid w:val="002643DE"/>
    <w:rsid w:val="002660E3"/>
    <w:rsid w:val="00266671"/>
    <w:rsid w:val="00273DDE"/>
    <w:rsid w:val="00284DAC"/>
    <w:rsid w:val="00286340"/>
    <w:rsid w:val="00287636"/>
    <w:rsid w:val="002952EC"/>
    <w:rsid w:val="00295C53"/>
    <w:rsid w:val="002960D6"/>
    <w:rsid w:val="002A0371"/>
    <w:rsid w:val="002A1FD2"/>
    <w:rsid w:val="002A255A"/>
    <w:rsid w:val="002A3DA4"/>
    <w:rsid w:val="002A79EF"/>
    <w:rsid w:val="002A7BCE"/>
    <w:rsid w:val="002B0555"/>
    <w:rsid w:val="002B0AFD"/>
    <w:rsid w:val="002B4BE6"/>
    <w:rsid w:val="002C3EC2"/>
    <w:rsid w:val="002D01DC"/>
    <w:rsid w:val="002D3568"/>
    <w:rsid w:val="002D5B07"/>
    <w:rsid w:val="002E0AE1"/>
    <w:rsid w:val="002E1044"/>
    <w:rsid w:val="002E1CB8"/>
    <w:rsid w:val="002E3DD1"/>
    <w:rsid w:val="002F06A6"/>
    <w:rsid w:val="002F1EEF"/>
    <w:rsid w:val="002F268C"/>
    <w:rsid w:val="002F2DA7"/>
    <w:rsid w:val="00301487"/>
    <w:rsid w:val="003107A2"/>
    <w:rsid w:val="00310D17"/>
    <w:rsid w:val="003212FF"/>
    <w:rsid w:val="00325CE4"/>
    <w:rsid w:val="003263B1"/>
    <w:rsid w:val="00326A09"/>
    <w:rsid w:val="00332346"/>
    <w:rsid w:val="0033416C"/>
    <w:rsid w:val="00334294"/>
    <w:rsid w:val="00335E24"/>
    <w:rsid w:val="003405C2"/>
    <w:rsid w:val="003537C9"/>
    <w:rsid w:val="003653EE"/>
    <w:rsid w:val="0036FC8B"/>
    <w:rsid w:val="003706C1"/>
    <w:rsid w:val="00371FA0"/>
    <w:rsid w:val="00385459"/>
    <w:rsid w:val="003866F0"/>
    <w:rsid w:val="00390872"/>
    <w:rsid w:val="00391CAF"/>
    <w:rsid w:val="00393DA3"/>
    <w:rsid w:val="003A47D6"/>
    <w:rsid w:val="003A480C"/>
    <w:rsid w:val="003B05DE"/>
    <w:rsid w:val="003B3E23"/>
    <w:rsid w:val="003B54B0"/>
    <w:rsid w:val="003C1768"/>
    <w:rsid w:val="003C23AB"/>
    <w:rsid w:val="003D1007"/>
    <w:rsid w:val="003D13CA"/>
    <w:rsid w:val="003D1462"/>
    <w:rsid w:val="003D3B08"/>
    <w:rsid w:val="003D4D50"/>
    <w:rsid w:val="003E5558"/>
    <w:rsid w:val="003F10D8"/>
    <w:rsid w:val="003F7FB7"/>
    <w:rsid w:val="00401D9E"/>
    <w:rsid w:val="0040269A"/>
    <w:rsid w:val="00412160"/>
    <w:rsid w:val="00421DB5"/>
    <w:rsid w:val="00425F56"/>
    <w:rsid w:val="00426730"/>
    <w:rsid w:val="004271BD"/>
    <w:rsid w:val="00432559"/>
    <w:rsid w:val="00434A99"/>
    <w:rsid w:val="00437BAE"/>
    <w:rsid w:val="00442B2B"/>
    <w:rsid w:val="004440D2"/>
    <w:rsid w:val="004444B5"/>
    <w:rsid w:val="004566AC"/>
    <w:rsid w:val="00457778"/>
    <w:rsid w:val="004613F5"/>
    <w:rsid w:val="004627AD"/>
    <w:rsid w:val="0047177E"/>
    <w:rsid w:val="00472A73"/>
    <w:rsid w:val="00474CCB"/>
    <w:rsid w:val="00475E90"/>
    <w:rsid w:val="00477226"/>
    <w:rsid w:val="0047CBE3"/>
    <w:rsid w:val="0048327C"/>
    <w:rsid w:val="00485231"/>
    <w:rsid w:val="004853A9"/>
    <w:rsid w:val="004924B4"/>
    <w:rsid w:val="004A5C85"/>
    <w:rsid w:val="004A6673"/>
    <w:rsid w:val="004A6A59"/>
    <w:rsid w:val="004A6C49"/>
    <w:rsid w:val="004B16C5"/>
    <w:rsid w:val="004B3A5A"/>
    <w:rsid w:val="004C2807"/>
    <w:rsid w:val="004C7DF5"/>
    <w:rsid w:val="004E4B4D"/>
    <w:rsid w:val="004F075C"/>
    <w:rsid w:val="004F335A"/>
    <w:rsid w:val="004F4192"/>
    <w:rsid w:val="00513335"/>
    <w:rsid w:val="00514AD5"/>
    <w:rsid w:val="005166A3"/>
    <w:rsid w:val="00526932"/>
    <w:rsid w:val="00527F96"/>
    <w:rsid w:val="0053092F"/>
    <w:rsid w:val="00541D12"/>
    <w:rsid w:val="00544206"/>
    <w:rsid w:val="00545FEE"/>
    <w:rsid w:val="005517B2"/>
    <w:rsid w:val="0055306B"/>
    <w:rsid w:val="0056378D"/>
    <w:rsid w:val="00565292"/>
    <w:rsid w:val="00574DB7"/>
    <w:rsid w:val="00575FA5"/>
    <w:rsid w:val="00591719"/>
    <w:rsid w:val="00597156"/>
    <w:rsid w:val="005A5359"/>
    <w:rsid w:val="005A7492"/>
    <w:rsid w:val="005B190B"/>
    <w:rsid w:val="005B4C02"/>
    <w:rsid w:val="005C0620"/>
    <w:rsid w:val="005C1CA9"/>
    <w:rsid w:val="005C3AB5"/>
    <w:rsid w:val="005C6D24"/>
    <w:rsid w:val="005D1A8C"/>
    <w:rsid w:val="005D4E8F"/>
    <w:rsid w:val="005E0B97"/>
    <w:rsid w:val="005E3538"/>
    <w:rsid w:val="005F5141"/>
    <w:rsid w:val="005F5DB4"/>
    <w:rsid w:val="00604999"/>
    <w:rsid w:val="00611B31"/>
    <w:rsid w:val="006132D4"/>
    <w:rsid w:val="00616BA6"/>
    <w:rsid w:val="0062044C"/>
    <w:rsid w:val="00621CF6"/>
    <w:rsid w:val="00625E60"/>
    <w:rsid w:val="0062733F"/>
    <w:rsid w:val="006279BF"/>
    <w:rsid w:val="00631DE4"/>
    <w:rsid w:val="00631F21"/>
    <w:rsid w:val="006348C2"/>
    <w:rsid w:val="00635F00"/>
    <w:rsid w:val="0063616B"/>
    <w:rsid w:val="006442C1"/>
    <w:rsid w:val="006447E3"/>
    <w:rsid w:val="00647375"/>
    <w:rsid w:val="006514F9"/>
    <w:rsid w:val="00651785"/>
    <w:rsid w:val="00652DA0"/>
    <w:rsid w:val="006540FF"/>
    <w:rsid w:val="00654A0B"/>
    <w:rsid w:val="00654C2E"/>
    <w:rsid w:val="00656F43"/>
    <w:rsid w:val="0066154B"/>
    <w:rsid w:val="0066208F"/>
    <w:rsid w:val="00662ABC"/>
    <w:rsid w:val="00663AE1"/>
    <w:rsid w:val="00664ADC"/>
    <w:rsid w:val="00665B5E"/>
    <w:rsid w:val="006733DC"/>
    <w:rsid w:val="006741C2"/>
    <w:rsid w:val="00675338"/>
    <w:rsid w:val="006805F2"/>
    <w:rsid w:val="00684D1E"/>
    <w:rsid w:val="00684DFE"/>
    <w:rsid w:val="00691BDE"/>
    <w:rsid w:val="00691E5B"/>
    <w:rsid w:val="006937AB"/>
    <w:rsid w:val="00695868"/>
    <w:rsid w:val="006A1914"/>
    <w:rsid w:val="006A1AA4"/>
    <w:rsid w:val="006A2058"/>
    <w:rsid w:val="006A3278"/>
    <w:rsid w:val="006B1A62"/>
    <w:rsid w:val="006B40C1"/>
    <w:rsid w:val="006B6861"/>
    <w:rsid w:val="006B6B47"/>
    <w:rsid w:val="006C13CC"/>
    <w:rsid w:val="006C5C52"/>
    <w:rsid w:val="006D51C8"/>
    <w:rsid w:val="006D6A54"/>
    <w:rsid w:val="006E286E"/>
    <w:rsid w:val="006E519B"/>
    <w:rsid w:val="006F2091"/>
    <w:rsid w:val="006F6AA3"/>
    <w:rsid w:val="006F7109"/>
    <w:rsid w:val="006F7203"/>
    <w:rsid w:val="007008DF"/>
    <w:rsid w:val="00702EF2"/>
    <w:rsid w:val="007043B8"/>
    <w:rsid w:val="00711E66"/>
    <w:rsid w:val="007232F0"/>
    <w:rsid w:val="007244F2"/>
    <w:rsid w:val="007245C6"/>
    <w:rsid w:val="007300D7"/>
    <w:rsid w:val="0073080B"/>
    <w:rsid w:val="00740F1C"/>
    <w:rsid w:val="00741A97"/>
    <w:rsid w:val="0074324C"/>
    <w:rsid w:val="00746950"/>
    <w:rsid w:val="00747DA5"/>
    <w:rsid w:val="00750CEC"/>
    <w:rsid w:val="00752683"/>
    <w:rsid w:val="00755487"/>
    <w:rsid w:val="00757658"/>
    <w:rsid w:val="0076148C"/>
    <w:rsid w:val="007669DF"/>
    <w:rsid w:val="00774069"/>
    <w:rsid w:val="007741DF"/>
    <w:rsid w:val="00775A43"/>
    <w:rsid w:val="007813C0"/>
    <w:rsid w:val="00786411"/>
    <w:rsid w:val="00786C6D"/>
    <w:rsid w:val="007948D9"/>
    <w:rsid w:val="007A44DE"/>
    <w:rsid w:val="007B2645"/>
    <w:rsid w:val="007C279A"/>
    <w:rsid w:val="007D368A"/>
    <w:rsid w:val="007E13D5"/>
    <w:rsid w:val="007E6DF7"/>
    <w:rsid w:val="007F228F"/>
    <w:rsid w:val="007F2B09"/>
    <w:rsid w:val="007F3B73"/>
    <w:rsid w:val="008044A3"/>
    <w:rsid w:val="00805F3C"/>
    <w:rsid w:val="00805F7A"/>
    <w:rsid w:val="00806BE4"/>
    <w:rsid w:val="00810FEE"/>
    <w:rsid w:val="00811716"/>
    <w:rsid w:val="00817B8C"/>
    <w:rsid w:val="00817F6F"/>
    <w:rsid w:val="00825BF2"/>
    <w:rsid w:val="00830FA0"/>
    <w:rsid w:val="00832BBD"/>
    <w:rsid w:val="00836339"/>
    <w:rsid w:val="00843209"/>
    <w:rsid w:val="00847D55"/>
    <w:rsid w:val="008511F7"/>
    <w:rsid w:val="00851882"/>
    <w:rsid w:val="00855DCD"/>
    <w:rsid w:val="008607C5"/>
    <w:rsid w:val="00870169"/>
    <w:rsid w:val="008738FA"/>
    <w:rsid w:val="008756FA"/>
    <w:rsid w:val="00877574"/>
    <w:rsid w:val="0088219E"/>
    <w:rsid w:val="00885F7D"/>
    <w:rsid w:val="0088665A"/>
    <w:rsid w:val="00893A0E"/>
    <w:rsid w:val="008A0286"/>
    <w:rsid w:val="008A2311"/>
    <w:rsid w:val="008A2C40"/>
    <w:rsid w:val="008A50E2"/>
    <w:rsid w:val="008A7585"/>
    <w:rsid w:val="008C0CB5"/>
    <w:rsid w:val="008C4D18"/>
    <w:rsid w:val="008C6412"/>
    <w:rsid w:val="008D6217"/>
    <w:rsid w:val="008E0859"/>
    <w:rsid w:val="008E5C54"/>
    <w:rsid w:val="008F23CA"/>
    <w:rsid w:val="008F26EE"/>
    <w:rsid w:val="008F3BE1"/>
    <w:rsid w:val="008F6085"/>
    <w:rsid w:val="008F7E87"/>
    <w:rsid w:val="00902670"/>
    <w:rsid w:val="00903007"/>
    <w:rsid w:val="00903A3A"/>
    <w:rsid w:val="00903B2D"/>
    <w:rsid w:val="009041C4"/>
    <w:rsid w:val="00905C92"/>
    <w:rsid w:val="0092135F"/>
    <w:rsid w:val="009277CB"/>
    <w:rsid w:val="00927B74"/>
    <w:rsid w:val="009312CE"/>
    <w:rsid w:val="0093445C"/>
    <w:rsid w:val="00943F16"/>
    <w:rsid w:val="00947612"/>
    <w:rsid w:val="00955727"/>
    <w:rsid w:val="00966361"/>
    <w:rsid w:val="00974CC4"/>
    <w:rsid w:val="00980781"/>
    <w:rsid w:val="00981A3A"/>
    <w:rsid w:val="009860DF"/>
    <w:rsid w:val="009867B4"/>
    <w:rsid w:val="00995D51"/>
    <w:rsid w:val="009A3218"/>
    <w:rsid w:val="009A4BA1"/>
    <w:rsid w:val="009B3966"/>
    <w:rsid w:val="009B56A3"/>
    <w:rsid w:val="009C3C6F"/>
    <w:rsid w:val="009D411A"/>
    <w:rsid w:val="009D5BB8"/>
    <w:rsid w:val="009E76CB"/>
    <w:rsid w:val="009F2A39"/>
    <w:rsid w:val="00A0428C"/>
    <w:rsid w:val="00A0711A"/>
    <w:rsid w:val="00A07149"/>
    <w:rsid w:val="00A10C02"/>
    <w:rsid w:val="00A15C46"/>
    <w:rsid w:val="00A228EF"/>
    <w:rsid w:val="00A22E27"/>
    <w:rsid w:val="00A24BB2"/>
    <w:rsid w:val="00A27E59"/>
    <w:rsid w:val="00A31CA3"/>
    <w:rsid w:val="00A37E86"/>
    <w:rsid w:val="00A40451"/>
    <w:rsid w:val="00A40946"/>
    <w:rsid w:val="00A446F1"/>
    <w:rsid w:val="00A528C6"/>
    <w:rsid w:val="00A53459"/>
    <w:rsid w:val="00A55858"/>
    <w:rsid w:val="00A66D28"/>
    <w:rsid w:val="00A70930"/>
    <w:rsid w:val="00A71D16"/>
    <w:rsid w:val="00A724C0"/>
    <w:rsid w:val="00A7394D"/>
    <w:rsid w:val="00A84BF9"/>
    <w:rsid w:val="00A84DF3"/>
    <w:rsid w:val="00A8522B"/>
    <w:rsid w:val="00A8691E"/>
    <w:rsid w:val="00A87B3C"/>
    <w:rsid w:val="00A9307C"/>
    <w:rsid w:val="00A95FF7"/>
    <w:rsid w:val="00AA1A7E"/>
    <w:rsid w:val="00AA2802"/>
    <w:rsid w:val="00AA30AD"/>
    <w:rsid w:val="00AA61AF"/>
    <w:rsid w:val="00AA72E0"/>
    <w:rsid w:val="00AB0D6D"/>
    <w:rsid w:val="00AB4EDD"/>
    <w:rsid w:val="00AC008F"/>
    <w:rsid w:val="00AC04CD"/>
    <w:rsid w:val="00AC3AD8"/>
    <w:rsid w:val="00AC6121"/>
    <w:rsid w:val="00AD462A"/>
    <w:rsid w:val="00AE04D1"/>
    <w:rsid w:val="00AE35BA"/>
    <w:rsid w:val="00AE4358"/>
    <w:rsid w:val="00AF24B0"/>
    <w:rsid w:val="00B00F86"/>
    <w:rsid w:val="00B1433E"/>
    <w:rsid w:val="00B14B84"/>
    <w:rsid w:val="00B1517E"/>
    <w:rsid w:val="00B202C2"/>
    <w:rsid w:val="00B229AE"/>
    <w:rsid w:val="00B27CBF"/>
    <w:rsid w:val="00B42C0F"/>
    <w:rsid w:val="00B4564F"/>
    <w:rsid w:val="00B47D0D"/>
    <w:rsid w:val="00B51D64"/>
    <w:rsid w:val="00B64EFD"/>
    <w:rsid w:val="00B66235"/>
    <w:rsid w:val="00B71BB9"/>
    <w:rsid w:val="00B77770"/>
    <w:rsid w:val="00B819B1"/>
    <w:rsid w:val="00B90D00"/>
    <w:rsid w:val="00B934C7"/>
    <w:rsid w:val="00B93B42"/>
    <w:rsid w:val="00BA0B0C"/>
    <w:rsid w:val="00BA0CB6"/>
    <w:rsid w:val="00BA1870"/>
    <w:rsid w:val="00BA47E8"/>
    <w:rsid w:val="00BA72E1"/>
    <w:rsid w:val="00BB0C6F"/>
    <w:rsid w:val="00BB14E5"/>
    <w:rsid w:val="00BC00C8"/>
    <w:rsid w:val="00BC2E7D"/>
    <w:rsid w:val="00BC3E62"/>
    <w:rsid w:val="00BD3DEF"/>
    <w:rsid w:val="00BD5BDD"/>
    <w:rsid w:val="00BD5D2E"/>
    <w:rsid w:val="00BD6F19"/>
    <w:rsid w:val="00BE2D3C"/>
    <w:rsid w:val="00BE4DB6"/>
    <w:rsid w:val="00BF09FE"/>
    <w:rsid w:val="00BF3C25"/>
    <w:rsid w:val="00BF5B45"/>
    <w:rsid w:val="00BF5F4A"/>
    <w:rsid w:val="00C00476"/>
    <w:rsid w:val="00C10EEF"/>
    <w:rsid w:val="00C1225A"/>
    <w:rsid w:val="00C13D4D"/>
    <w:rsid w:val="00C21037"/>
    <w:rsid w:val="00C21543"/>
    <w:rsid w:val="00C22878"/>
    <w:rsid w:val="00C26118"/>
    <w:rsid w:val="00C27CAE"/>
    <w:rsid w:val="00C30FD4"/>
    <w:rsid w:val="00C324CB"/>
    <w:rsid w:val="00C34E02"/>
    <w:rsid w:val="00C36C15"/>
    <w:rsid w:val="00C40E74"/>
    <w:rsid w:val="00C42217"/>
    <w:rsid w:val="00C44552"/>
    <w:rsid w:val="00C46542"/>
    <w:rsid w:val="00C50829"/>
    <w:rsid w:val="00C52F3D"/>
    <w:rsid w:val="00C6385F"/>
    <w:rsid w:val="00C65FDB"/>
    <w:rsid w:val="00C67020"/>
    <w:rsid w:val="00C716B8"/>
    <w:rsid w:val="00C75F40"/>
    <w:rsid w:val="00C813D6"/>
    <w:rsid w:val="00C81A43"/>
    <w:rsid w:val="00C91DFB"/>
    <w:rsid w:val="00CA31F6"/>
    <w:rsid w:val="00CA5A7C"/>
    <w:rsid w:val="00CA6F9E"/>
    <w:rsid w:val="00CB62A9"/>
    <w:rsid w:val="00CB6C9C"/>
    <w:rsid w:val="00CC7004"/>
    <w:rsid w:val="00CC74DC"/>
    <w:rsid w:val="00CC75AE"/>
    <w:rsid w:val="00CD12F2"/>
    <w:rsid w:val="00CD1B9F"/>
    <w:rsid w:val="00CD3241"/>
    <w:rsid w:val="00CD356F"/>
    <w:rsid w:val="00CD41F8"/>
    <w:rsid w:val="00CD6AED"/>
    <w:rsid w:val="00CE06A7"/>
    <w:rsid w:val="00CE2DC4"/>
    <w:rsid w:val="00CE6109"/>
    <w:rsid w:val="00CF3CFA"/>
    <w:rsid w:val="00CF6E84"/>
    <w:rsid w:val="00D0575B"/>
    <w:rsid w:val="00D118D6"/>
    <w:rsid w:val="00D13A66"/>
    <w:rsid w:val="00D22FE2"/>
    <w:rsid w:val="00D26698"/>
    <w:rsid w:val="00D27956"/>
    <w:rsid w:val="00D313C3"/>
    <w:rsid w:val="00D37F59"/>
    <w:rsid w:val="00D43DB9"/>
    <w:rsid w:val="00D52B4B"/>
    <w:rsid w:val="00D54AC7"/>
    <w:rsid w:val="00D5536D"/>
    <w:rsid w:val="00D56FA5"/>
    <w:rsid w:val="00D713C0"/>
    <w:rsid w:val="00D71CF8"/>
    <w:rsid w:val="00D73211"/>
    <w:rsid w:val="00D7699F"/>
    <w:rsid w:val="00D82876"/>
    <w:rsid w:val="00D85C83"/>
    <w:rsid w:val="00D92977"/>
    <w:rsid w:val="00D933DD"/>
    <w:rsid w:val="00D9491C"/>
    <w:rsid w:val="00DA180E"/>
    <w:rsid w:val="00DB39C2"/>
    <w:rsid w:val="00DB46CD"/>
    <w:rsid w:val="00DC051F"/>
    <w:rsid w:val="00DC1B44"/>
    <w:rsid w:val="00DC1E22"/>
    <w:rsid w:val="00DC350E"/>
    <w:rsid w:val="00DC5514"/>
    <w:rsid w:val="00DD28F1"/>
    <w:rsid w:val="00DD2A04"/>
    <w:rsid w:val="00DD469E"/>
    <w:rsid w:val="00DE6018"/>
    <w:rsid w:val="00DF0AED"/>
    <w:rsid w:val="00DF16CB"/>
    <w:rsid w:val="00DF2163"/>
    <w:rsid w:val="00DF6812"/>
    <w:rsid w:val="00DF7011"/>
    <w:rsid w:val="00E14A05"/>
    <w:rsid w:val="00E15067"/>
    <w:rsid w:val="00E166FD"/>
    <w:rsid w:val="00E21308"/>
    <w:rsid w:val="00E23706"/>
    <w:rsid w:val="00E30986"/>
    <w:rsid w:val="00E30FCE"/>
    <w:rsid w:val="00E3444C"/>
    <w:rsid w:val="00E373C3"/>
    <w:rsid w:val="00E401BD"/>
    <w:rsid w:val="00E45915"/>
    <w:rsid w:val="00E55BA8"/>
    <w:rsid w:val="00E57E6E"/>
    <w:rsid w:val="00E619EC"/>
    <w:rsid w:val="00E61D11"/>
    <w:rsid w:val="00E622B0"/>
    <w:rsid w:val="00E73D02"/>
    <w:rsid w:val="00E767EB"/>
    <w:rsid w:val="00E77F80"/>
    <w:rsid w:val="00E8351F"/>
    <w:rsid w:val="00E867D5"/>
    <w:rsid w:val="00E93EE3"/>
    <w:rsid w:val="00E9444D"/>
    <w:rsid w:val="00E955DD"/>
    <w:rsid w:val="00E97731"/>
    <w:rsid w:val="00EA2939"/>
    <w:rsid w:val="00EB1BAD"/>
    <w:rsid w:val="00EB57C4"/>
    <w:rsid w:val="00EC26CF"/>
    <w:rsid w:val="00EC2D25"/>
    <w:rsid w:val="00EC41DB"/>
    <w:rsid w:val="00ED0905"/>
    <w:rsid w:val="00ED1652"/>
    <w:rsid w:val="00ED2023"/>
    <w:rsid w:val="00ED4CF4"/>
    <w:rsid w:val="00ED705A"/>
    <w:rsid w:val="00EE0E5F"/>
    <w:rsid w:val="00EE4020"/>
    <w:rsid w:val="00EE50F2"/>
    <w:rsid w:val="00EE5780"/>
    <w:rsid w:val="00EE7723"/>
    <w:rsid w:val="00EF0969"/>
    <w:rsid w:val="00EF3D78"/>
    <w:rsid w:val="00F01B7F"/>
    <w:rsid w:val="00F01DF3"/>
    <w:rsid w:val="00F06861"/>
    <w:rsid w:val="00F07B3B"/>
    <w:rsid w:val="00F10D28"/>
    <w:rsid w:val="00F142B9"/>
    <w:rsid w:val="00F1692F"/>
    <w:rsid w:val="00F212C9"/>
    <w:rsid w:val="00F214F1"/>
    <w:rsid w:val="00F23CF6"/>
    <w:rsid w:val="00F2403B"/>
    <w:rsid w:val="00F323C3"/>
    <w:rsid w:val="00F4145F"/>
    <w:rsid w:val="00F41DD4"/>
    <w:rsid w:val="00F42BD5"/>
    <w:rsid w:val="00F53BC3"/>
    <w:rsid w:val="00F55197"/>
    <w:rsid w:val="00F55D7D"/>
    <w:rsid w:val="00F61F7A"/>
    <w:rsid w:val="00F673D6"/>
    <w:rsid w:val="00F715AE"/>
    <w:rsid w:val="00F744B1"/>
    <w:rsid w:val="00F825CB"/>
    <w:rsid w:val="00F82CC0"/>
    <w:rsid w:val="00F86059"/>
    <w:rsid w:val="00F94A3F"/>
    <w:rsid w:val="00F96880"/>
    <w:rsid w:val="00FA0A32"/>
    <w:rsid w:val="00FB25F6"/>
    <w:rsid w:val="00FB2898"/>
    <w:rsid w:val="00FB336F"/>
    <w:rsid w:val="00FB4B19"/>
    <w:rsid w:val="00FB7A01"/>
    <w:rsid w:val="00FB7EE5"/>
    <w:rsid w:val="00FC0687"/>
    <w:rsid w:val="00FC06BE"/>
    <w:rsid w:val="00FC36C4"/>
    <w:rsid w:val="00FC7CF7"/>
    <w:rsid w:val="00FD4B72"/>
    <w:rsid w:val="00FD5D2C"/>
    <w:rsid w:val="00FD7BA3"/>
    <w:rsid w:val="00FE2A9D"/>
    <w:rsid w:val="00FE4BA4"/>
    <w:rsid w:val="00FE51A0"/>
    <w:rsid w:val="00FE7063"/>
    <w:rsid w:val="00FF02E3"/>
    <w:rsid w:val="011187F8"/>
    <w:rsid w:val="01749C34"/>
    <w:rsid w:val="01A7961D"/>
    <w:rsid w:val="020D28AB"/>
    <w:rsid w:val="02370F42"/>
    <w:rsid w:val="034FBAC7"/>
    <w:rsid w:val="03807D23"/>
    <w:rsid w:val="040328A7"/>
    <w:rsid w:val="0430F8CF"/>
    <w:rsid w:val="04A7A15E"/>
    <w:rsid w:val="065EBEAF"/>
    <w:rsid w:val="0674819A"/>
    <w:rsid w:val="067E3FC7"/>
    <w:rsid w:val="06F53643"/>
    <w:rsid w:val="073CF743"/>
    <w:rsid w:val="08715D25"/>
    <w:rsid w:val="08B09F66"/>
    <w:rsid w:val="08E1B831"/>
    <w:rsid w:val="0966A8E6"/>
    <w:rsid w:val="09753AE6"/>
    <w:rsid w:val="0A6A99DC"/>
    <w:rsid w:val="0A9F5833"/>
    <w:rsid w:val="0ABED749"/>
    <w:rsid w:val="0AFF561E"/>
    <w:rsid w:val="0B1B029F"/>
    <w:rsid w:val="0B2E8F1D"/>
    <w:rsid w:val="0B643E1D"/>
    <w:rsid w:val="0BAB8F96"/>
    <w:rsid w:val="0C2BE10C"/>
    <w:rsid w:val="0CB5614C"/>
    <w:rsid w:val="0D103A36"/>
    <w:rsid w:val="0D90FBF3"/>
    <w:rsid w:val="0E29757C"/>
    <w:rsid w:val="0E79D254"/>
    <w:rsid w:val="0EC08EEF"/>
    <w:rsid w:val="0ED2CD99"/>
    <w:rsid w:val="0F0D2ED8"/>
    <w:rsid w:val="0F18F359"/>
    <w:rsid w:val="0F736ED2"/>
    <w:rsid w:val="0F879923"/>
    <w:rsid w:val="0FAB1CEA"/>
    <w:rsid w:val="100C9510"/>
    <w:rsid w:val="10253EE0"/>
    <w:rsid w:val="10708A8B"/>
    <w:rsid w:val="108A1C78"/>
    <w:rsid w:val="10E8304B"/>
    <w:rsid w:val="113F7F6E"/>
    <w:rsid w:val="11559633"/>
    <w:rsid w:val="11ACBFA6"/>
    <w:rsid w:val="11DE1E03"/>
    <w:rsid w:val="11EEC50B"/>
    <w:rsid w:val="12062CD7"/>
    <w:rsid w:val="12C54E75"/>
    <w:rsid w:val="14DFE771"/>
    <w:rsid w:val="156AA382"/>
    <w:rsid w:val="15F9FB67"/>
    <w:rsid w:val="16311C9B"/>
    <w:rsid w:val="167FAB5D"/>
    <w:rsid w:val="16A94DD6"/>
    <w:rsid w:val="16E599DC"/>
    <w:rsid w:val="1745FF8F"/>
    <w:rsid w:val="178BC945"/>
    <w:rsid w:val="17E8148B"/>
    <w:rsid w:val="17F36E14"/>
    <w:rsid w:val="17FF3FD9"/>
    <w:rsid w:val="181387B8"/>
    <w:rsid w:val="184D2202"/>
    <w:rsid w:val="1876D40B"/>
    <w:rsid w:val="18A9B31A"/>
    <w:rsid w:val="1A2C3413"/>
    <w:rsid w:val="1A3EF401"/>
    <w:rsid w:val="1A439663"/>
    <w:rsid w:val="1A4DE08F"/>
    <w:rsid w:val="1A76AD4C"/>
    <w:rsid w:val="1A76FE40"/>
    <w:rsid w:val="1AC9D2F9"/>
    <w:rsid w:val="1AF7AE7E"/>
    <w:rsid w:val="1B0790B3"/>
    <w:rsid w:val="1C5713C6"/>
    <w:rsid w:val="1C5F374B"/>
    <w:rsid w:val="1D18C2AA"/>
    <w:rsid w:val="1D618ACD"/>
    <w:rsid w:val="1DD4EDEE"/>
    <w:rsid w:val="1E7AC047"/>
    <w:rsid w:val="1EF6ECE2"/>
    <w:rsid w:val="1F973159"/>
    <w:rsid w:val="1FC0D3F4"/>
    <w:rsid w:val="2009CDCF"/>
    <w:rsid w:val="20156832"/>
    <w:rsid w:val="21128A5F"/>
    <w:rsid w:val="21F7482E"/>
    <w:rsid w:val="2231F8C8"/>
    <w:rsid w:val="2255338F"/>
    <w:rsid w:val="235EE295"/>
    <w:rsid w:val="236AC5D9"/>
    <w:rsid w:val="23D26538"/>
    <w:rsid w:val="24173A3B"/>
    <w:rsid w:val="242223EC"/>
    <w:rsid w:val="2562DC88"/>
    <w:rsid w:val="257D3749"/>
    <w:rsid w:val="25CDEF97"/>
    <w:rsid w:val="2692B33B"/>
    <w:rsid w:val="26E07781"/>
    <w:rsid w:val="26EE82C5"/>
    <w:rsid w:val="270A3EE9"/>
    <w:rsid w:val="27C7207F"/>
    <w:rsid w:val="2863187F"/>
    <w:rsid w:val="28D187C2"/>
    <w:rsid w:val="29A93443"/>
    <w:rsid w:val="29A96E53"/>
    <w:rsid w:val="29C811E7"/>
    <w:rsid w:val="2A0C07A9"/>
    <w:rsid w:val="2A14CC67"/>
    <w:rsid w:val="2A4669B9"/>
    <w:rsid w:val="2ADADC81"/>
    <w:rsid w:val="2ADC9227"/>
    <w:rsid w:val="2AE6347E"/>
    <w:rsid w:val="2B35359F"/>
    <w:rsid w:val="2BB2FE73"/>
    <w:rsid w:val="2BD39767"/>
    <w:rsid w:val="2BF4C917"/>
    <w:rsid w:val="2C20CE2F"/>
    <w:rsid w:val="2C5EC458"/>
    <w:rsid w:val="2CAA1307"/>
    <w:rsid w:val="2CDD59A0"/>
    <w:rsid w:val="2D103CAB"/>
    <w:rsid w:val="2D16E373"/>
    <w:rsid w:val="2DCB8D55"/>
    <w:rsid w:val="2EBBDCCC"/>
    <w:rsid w:val="2ED24AF5"/>
    <w:rsid w:val="2F4E7914"/>
    <w:rsid w:val="2FBC7E9E"/>
    <w:rsid w:val="2FD00C0D"/>
    <w:rsid w:val="2FD5311A"/>
    <w:rsid w:val="2FED6FDC"/>
    <w:rsid w:val="304E2886"/>
    <w:rsid w:val="30E3D416"/>
    <w:rsid w:val="30E5D8CF"/>
    <w:rsid w:val="311FCEB9"/>
    <w:rsid w:val="316F0FC4"/>
    <w:rsid w:val="31B65EB3"/>
    <w:rsid w:val="31C20A62"/>
    <w:rsid w:val="31FE7603"/>
    <w:rsid w:val="321440DD"/>
    <w:rsid w:val="32254E50"/>
    <w:rsid w:val="3256F3C7"/>
    <w:rsid w:val="3280E598"/>
    <w:rsid w:val="3292DB15"/>
    <w:rsid w:val="32DEBD17"/>
    <w:rsid w:val="3365A1D0"/>
    <w:rsid w:val="338257F3"/>
    <w:rsid w:val="3388D4CC"/>
    <w:rsid w:val="33AAE4A5"/>
    <w:rsid w:val="33B99276"/>
    <w:rsid w:val="33C93DCF"/>
    <w:rsid w:val="33D045CE"/>
    <w:rsid w:val="34797588"/>
    <w:rsid w:val="3545CED9"/>
    <w:rsid w:val="35552F5B"/>
    <w:rsid w:val="35E5A3D8"/>
    <w:rsid w:val="3621C7FA"/>
    <w:rsid w:val="36AD79A2"/>
    <w:rsid w:val="36D97079"/>
    <w:rsid w:val="37151CE8"/>
    <w:rsid w:val="3734C2A2"/>
    <w:rsid w:val="37D9F84A"/>
    <w:rsid w:val="380125D5"/>
    <w:rsid w:val="38C02E6B"/>
    <w:rsid w:val="38EACBDD"/>
    <w:rsid w:val="38F07AFC"/>
    <w:rsid w:val="393216A7"/>
    <w:rsid w:val="3989E1CA"/>
    <w:rsid w:val="39A5E5AA"/>
    <w:rsid w:val="39CDE878"/>
    <w:rsid w:val="39CDEDAF"/>
    <w:rsid w:val="39FD4B25"/>
    <w:rsid w:val="3A5FE82F"/>
    <w:rsid w:val="3A6481DE"/>
    <w:rsid w:val="3AEEFFCB"/>
    <w:rsid w:val="3B9BBEA1"/>
    <w:rsid w:val="3BDF531A"/>
    <w:rsid w:val="3C3BFA81"/>
    <w:rsid w:val="3C3C3021"/>
    <w:rsid w:val="3D02A4F3"/>
    <w:rsid w:val="3D22CD91"/>
    <w:rsid w:val="3D295499"/>
    <w:rsid w:val="3D9FD5F2"/>
    <w:rsid w:val="3DE5E16B"/>
    <w:rsid w:val="3E000684"/>
    <w:rsid w:val="3E2A5E71"/>
    <w:rsid w:val="3E865E84"/>
    <w:rsid w:val="3EB4D195"/>
    <w:rsid w:val="3EF1EBFD"/>
    <w:rsid w:val="3F4BF34C"/>
    <w:rsid w:val="3F690E4A"/>
    <w:rsid w:val="3FB0E783"/>
    <w:rsid w:val="40A1E8FE"/>
    <w:rsid w:val="40C0C844"/>
    <w:rsid w:val="416C173B"/>
    <w:rsid w:val="417CDAE6"/>
    <w:rsid w:val="422BF32F"/>
    <w:rsid w:val="4266E5C6"/>
    <w:rsid w:val="429D3DCF"/>
    <w:rsid w:val="42C2A103"/>
    <w:rsid w:val="42E04FC2"/>
    <w:rsid w:val="43295C63"/>
    <w:rsid w:val="4348D8B7"/>
    <w:rsid w:val="43DDEA65"/>
    <w:rsid w:val="446BFADC"/>
    <w:rsid w:val="448F288A"/>
    <w:rsid w:val="454F46B3"/>
    <w:rsid w:val="455870BC"/>
    <w:rsid w:val="45AB08B3"/>
    <w:rsid w:val="45BE65C2"/>
    <w:rsid w:val="45D29CCA"/>
    <w:rsid w:val="45EB7A10"/>
    <w:rsid w:val="46010597"/>
    <w:rsid w:val="460FF582"/>
    <w:rsid w:val="464699D2"/>
    <w:rsid w:val="468579E6"/>
    <w:rsid w:val="468DA4C9"/>
    <w:rsid w:val="46BD7599"/>
    <w:rsid w:val="474047C9"/>
    <w:rsid w:val="47A09D36"/>
    <w:rsid w:val="47AC8A76"/>
    <w:rsid w:val="485F1CED"/>
    <w:rsid w:val="498B1680"/>
    <w:rsid w:val="49F04083"/>
    <w:rsid w:val="4A0896F6"/>
    <w:rsid w:val="4A24C654"/>
    <w:rsid w:val="4B1D4DA5"/>
    <w:rsid w:val="4B487250"/>
    <w:rsid w:val="4B696D4F"/>
    <w:rsid w:val="4C119A29"/>
    <w:rsid w:val="4C26FF06"/>
    <w:rsid w:val="4C4B292C"/>
    <w:rsid w:val="4C629B62"/>
    <w:rsid w:val="4CEC7C5C"/>
    <w:rsid w:val="4DA9EFC9"/>
    <w:rsid w:val="4DCCDA81"/>
    <w:rsid w:val="4DE4BF51"/>
    <w:rsid w:val="4E000FC1"/>
    <w:rsid w:val="4E35CA3B"/>
    <w:rsid w:val="4E668395"/>
    <w:rsid w:val="4E6927BF"/>
    <w:rsid w:val="4E6D376F"/>
    <w:rsid w:val="4ED08EF6"/>
    <w:rsid w:val="4F654E53"/>
    <w:rsid w:val="4FC19570"/>
    <w:rsid w:val="4FD8BEAB"/>
    <w:rsid w:val="4FEB4856"/>
    <w:rsid w:val="503AED4D"/>
    <w:rsid w:val="5053FF66"/>
    <w:rsid w:val="5066FC0F"/>
    <w:rsid w:val="5069C81A"/>
    <w:rsid w:val="50E0668C"/>
    <w:rsid w:val="5178F406"/>
    <w:rsid w:val="5195D5AE"/>
    <w:rsid w:val="52366380"/>
    <w:rsid w:val="524C25B7"/>
    <w:rsid w:val="527CD8AC"/>
    <w:rsid w:val="52BED882"/>
    <w:rsid w:val="52D3158E"/>
    <w:rsid w:val="52ED76F4"/>
    <w:rsid w:val="52F799ED"/>
    <w:rsid w:val="544BDEDF"/>
    <w:rsid w:val="5496C27D"/>
    <w:rsid w:val="54BB3025"/>
    <w:rsid w:val="54CA4C14"/>
    <w:rsid w:val="55065072"/>
    <w:rsid w:val="55D6807C"/>
    <w:rsid w:val="56182520"/>
    <w:rsid w:val="5692E10E"/>
    <w:rsid w:val="56C9568B"/>
    <w:rsid w:val="56EE2DBB"/>
    <w:rsid w:val="571A0082"/>
    <w:rsid w:val="5762AA6F"/>
    <w:rsid w:val="5797673B"/>
    <w:rsid w:val="57B66E92"/>
    <w:rsid w:val="57BA54B2"/>
    <w:rsid w:val="57C9995F"/>
    <w:rsid w:val="58358927"/>
    <w:rsid w:val="5843CD22"/>
    <w:rsid w:val="58727F12"/>
    <w:rsid w:val="58CC07C4"/>
    <w:rsid w:val="5962D155"/>
    <w:rsid w:val="5A24E253"/>
    <w:rsid w:val="5A525FDC"/>
    <w:rsid w:val="5A6A38B7"/>
    <w:rsid w:val="5AD5DAEE"/>
    <w:rsid w:val="5B80920B"/>
    <w:rsid w:val="5BBC2414"/>
    <w:rsid w:val="5BCCA35D"/>
    <w:rsid w:val="5BD20AD8"/>
    <w:rsid w:val="5BEAF372"/>
    <w:rsid w:val="5D4A9FD4"/>
    <w:rsid w:val="5E283084"/>
    <w:rsid w:val="5EB0CCC9"/>
    <w:rsid w:val="5F0DF871"/>
    <w:rsid w:val="5F3190A2"/>
    <w:rsid w:val="5FF79B21"/>
    <w:rsid w:val="6030FEAE"/>
    <w:rsid w:val="603CF44D"/>
    <w:rsid w:val="6098CF92"/>
    <w:rsid w:val="60AA1218"/>
    <w:rsid w:val="60B2A810"/>
    <w:rsid w:val="60CFB521"/>
    <w:rsid w:val="61C76228"/>
    <w:rsid w:val="6254E3BA"/>
    <w:rsid w:val="641C83D7"/>
    <w:rsid w:val="641CB5E1"/>
    <w:rsid w:val="644ABE95"/>
    <w:rsid w:val="645080E1"/>
    <w:rsid w:val="648F3A52"/>
    <w:rsid w:val="650C4AF7"/>
    <w:rsid w:val="651B1B51"/>
    <w:rsid w:val="655B6705"/>
    <w:rsid w:val="656A1D04"/>
    <w:rsid w:val="658123BE"/>
    <w:rsid w:val="66340424"/>
    <w:rsid w:val="66AE20F3"/>
    <w:rsid w:val="66D64AB4"/>
    <w:rsid w:val="675FC6A1"/>
    <w:rsid w:val="67F6D305"/>
    <w:rsid w:val="684642B5"/>
    <w:rsid w:val="68BCF57A"/>
    <w:rsid w:val="690A3D96"/>
    <w:rsid w:val="691E9A75"/>
    <w:rsid w:val="691FB437"/>
    <w:rsid w:val="698BD53A"/>
    <w:rsid w:val="6A06DF3A"/>
    <w:rsid w:val="6A54B8EE"/>
    <w:rsid w:val="6A7F8DA0"/>
    <w:rsid w:val="6BD82F91"/>
    <w:rsid w:val="6BF6197A"/>
    <w:rsid w:val="6C51DC98"/>
    <w:rsid w:val="6CF2BAD1"/>
    <w:rsid w:val="6D68CAC3"/>
    <w:rsid w:val="6E8555A4"/>
    <w:rsid w:val="6F302836"/>
    <w:rsid w:val="6F6D8604"/>
    <w:rsid w:val="6F708B06"/>
    <w:rsid w:val="6F8AA8B4"/>
    <w:rsid w:val="6FD97C3D"/>
    <w:rsid w:val="709EAD57"/>
    <w:rsid w:val="70A11CA9"/>
    <w:rsid w:val="710B530C"/>
    <w:rsid w:val="718A1535"/>
    <w:rsid w:val="719F7002"/>
    <w:rsid w:val="71B42B9A"/>
    <w:rsid w:val="71F5629A"/>
    <w:rsid w:val="72CA5C22"/>
    <w:rsid w:val="72D0A534"/>
    <w:rsid w:val="73D2EF5A"/>
    <w:rsid w:val="742E01F0"/>
    <w:rsid w:val="74734665"/>
    <w:rsid w:val="7552D5B1"/>
    <w:rsid w:val="75814EBF"/>
    <w:rsid w:val="75A13B08"/>
    <w:rsid w:val="75A20684"/>
    <w:rsid w:val="76AA5E05"/>
    <w:rsid w:val="76BE3306"/>
    <w:rsid w:val="76C27777"/>
    <w:rsid w:val="76DB96A5"/>
    <w:rsid w:val="7708B21D"/>
    <w:rsid w:val="77401BDE"/>
    <w:rsid w:val="779DEEF3"/>
    <w:rsid w:val="77D5BB14"/>
    <w:rsid w:val="78D320AE"/>
    <w:rsid w:val="78F24AB4"/>
    <w:rsid w:val="791DAD73"/>
    <w:rsid w:val="79E78902"/>
    <w:rsid w:val="79FE5F35"/>
    <w:rsid w:val="7A6B1102"/>
    <w:rsid w:val="7ADC7396"/>
    <w:rsid w:val="7ADD154F"/>
    <w:rsid w:val="7ADE2798"/>
    <w:rsid w:val="7B0454AA"/>
    <w:rsid w:val="7B10ED35"/>
    <w:rsid w:val="7B34E0B5"/>
    <w:rsid w:val="7B36F46E"/>
    <w:rsid w:val="7B7C8C03"/>
    <w:rsid w:val="7C2093A8"/>
    <w:rsid w:val="7C53E81B"/>
    <w:rsid w:val="7C74E722"/>
    <w:rsid w:val="7C77B3B7"/>
    <w:rsid w:val="7C866927"/>
    <w:rsid w:val="7CAC5A58"/>
    <w:rsid w:val="7D2593DD"/>
    <w:rsid w:val="7DC5007C"/>
    <w:rsid w:val="7E05EC83"/>
    <w:rsid w:val="7E79FB90"/>
    <w:rsid w:val="7EEA35CA"/>
    <w:rsid w:val="7F076F83"/>
    <w:rsid w:val="7F440EE9"/>
    <w:rsid w:val="7FD63403"/>
    <w:rsid w:val="7FED14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F3C4F"/>
  <w15:chartTrackingRefBased/>
  <w15:docId w15:val="{6B0C5941-5966-41A7-94F1-85D9C56A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7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7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73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73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73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73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73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73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73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73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73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73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73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73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73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73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73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73C3"/>
    <w:rPr>
      <w:rFonts w:eastAsiaTheme="majorEastAsia" w:cstheme="majorBidi"/>
      <w:color w:val="272727" w:themeColor="text1" w:themeTint="D8"/>
    </w:rPr>
  </w:style>
  <w:style w:type="paragraph" w:styleId="Titre">
    <w:name w:val="Title"/>
    <w:basedOn w:val="Normal"/>
    <w:next w:val="Normal"/>
    <w:link w:val="TitreCar"/>
    <w:uiPriority w:val="10"/>
    <w:qFormat/>
    <w:rsid w:val="00E37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73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73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73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73C3"/>
    <w:pPr>
      <w:spacing w:before="160"/>
      <w:jc w:val="center"/>
    </w:pPr>
    <w:rPr>
      <w:i/>
      <w:iCs/>
      <w:color w:val="404040" w:themeColor="text1" w:themeTint="BF"/>
    </w:rPr>
  </w:style>
  <w:style w:type="character" w:customStyle="1" w:styleId="CitationCar">
    <w:name w:val="Citation Car"/>
    <w:basedOn w:val="Policepardfaut"/>
    <w:link w:val="Citation"/>
    <w:uiPriority w:val="29"/>
    <w:rsid w:val="00E373C3"/>
    <w:rPr>
      <w:i/>
      <w:iCs/>
      <w:color w:val="404040" w:themeColor="text1" w:themeTint="BF"/>
    </w:rPr>
  </w:style>
  <w:style w:type="paragraph" w:styleId="Paragraphedeliste">
    <w:name w:val="List Paragraph"/>
    <w:basedOn w:val="Normal"/>
    <w:uiPriority w:val="34"/>
    <w:qFormat/>
    <w:rsid w:val="00E373C3"/>
    <w:pPr>
      <w:ind w:left="720"/>
      <w:contextualSpacing/>
    </w:pPr>
  </w:style>
  <w:style w:type="character" w:styleId="Accentuationintense">
    <w:name w:val="Intense Emphasis"/>
    <w:basedOn w:val="Policepardfaut"/>
    <w:uiPriority w:val="21"/>
    <w:qFormat/>
    <w:rsid w:val="00E373C3"/>
    <w:rPr>
      <w:i/>
      <w:iCs/>
      <w:color w:val="0F4761" w:themeColor="accent1" w:themeShade="BF"/>
    </w:rPr>
  </w:style>
  <w:style w:type="paragraph" w:styleId="Citationintense">
    <w:name w:val="Intense Quote"/>
    <w:basedOn w:val="Normal"/>
    <w:next w:val="Normal"/>
    <w:link w:val="CitationintenseCar"/>
    <w:uiPriority w:val="30"/>
    <w:qFormat/>
    <w:rsid w:val="00E37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73C3"/>
    <w:rPr>
      <w:i/>
      <w:iCs/>
      <w:color w:val="0F4761" w:themeColor="accent1" w:themeShade="BF"/>
    </w:rPr>
  </w:style>
  <w:style w:type="character" w:styleId="Rfrenceintense">
    <w:name w:val="Intense Reference"/>
    <w:basedOn w:val="Policepardfaut"/>
    <w:uiPriority w:val="32"/>
    <w:qFormat/>
    <w:rsid w:val="00E373C3"/>
    <w:rPr>
      <w:b/>
      <w:bCs/>
      <w:smallCaps/>
      <w:color w:val="0F4761" w:themeColor="accent1" w:themeShade="BF"/>
      <w:spacing w:val="5"/>
    </w:rPr>
  </w:style>
  <w:style w:type="paragraph" w:styleId="En-tte">
    <w:name w:val="header"/>
    <w:basedOn w:val="Normal"/>
    <w:link w:val="En-tteCar"/>
    <w:uiPriority w:val="99"/>
    <w:unhideWhenUsed/>
    <w:rsid w:val="00E373C3"/>
    <w:pPr>
      <w:tabs>
        <w:tab w:val="center" w:pos="4513"/>
        <w:tab w:val="right" w:pos="9026"/>
      </w:tabs>
      <w:spacing w:after="0" w:line="240" w:lineRule="auto"/>
    </w:pPr>
  </w:style>
  <w:style w:type="character" w:customStyle="1" w:styleId="En-tteCar">
    <w:name w:val="En-tête Car"/>
    <w:basedOn w:val="Policepardfaut"/>
    <w:link w:val="En-tte"/>
    <w:uiPriority w:val="99"/>
    <w:rsid w:val="00E373C3"/>
  </w:style>
  <w:style w:type="paragraph" w:styleId="Pieddepage">
    <w:name w:val="footer"/>
    <w:basedOn w:val="Normal"/>
    <w:link w:val="PieddepageCar"/>
    <w:uiPriority w:val="99"/>
    <w:unhideWhenUsed/>
    <w:rsid w:val="00E373C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373C3"/>
  </w:style>
  <w:style w:type="character" w:styleId="lev">
    <w:name w:val="Strong"/>
    <w:basedOn w:val="Policepardfaut"/>
    <w:uiPriority w:val="22"/>
    <w:qFormat/>
    <w:rsid w:val="00902670"/>
    <w:rPr>
      <w:b/>
      <w:bCs/>
    </w:rPr>
  </w:style>
  <w:style w:type="paragraph" w:styleId="Listepuces">
    <w:name w:val="List Bullet"/>
    <w:basedOn w:val="Normal"/>
    <w:uiPriority w:val="99"/>
    <w:unhideWhenUsed/>
    <w:rsid w:val="00E8351F"/>
    <w:pPr>
      <w:tabs>
        <w:tab w:val="num" w:pos="360"/>
      </w:tabs>
      <w:spacing w:after="200" w:line="276" w:lineRule="auto"/>
      <w:contextualSpacing/>
    </w:pPr>
    <w:rPr>
      <w:rFonts w:ascii="Calibri" w:eastAsiaTheme="minorEastAsia" w:hAnsi="Calibri"/>
      <w:kern w:val="0"/>
      <w:sz w:val="22"/>
      <w:szCs w:val="22"/>
      <w14:ligatures w14:val="none"/>
    </w:rPr>
  </w:style>
  <w:style w:type="paragraph" w:styleId="NormalWeb">
    <w:name w:val="Normal (Web)"/>
    <w:basedOn w:val="Normal"/>
    <w:uiPriority w:val="99"/>
    <w:semiHidden/>
    <w:unhideWhenUsed/>
    <w:rsid w:val="008756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ccentuation">
    <w:name w:val="Emphasis"/>
    <w:basedOn w:val="Policepardfaut"/>
    <w:uiPriority w:val="20"/>
    <w:qFormat/>
    <w:rsid w:val="008756FA"/>
    <w:rPr>
      <w:i/>
      <w:iCs/>
    </w:rPr>
  </w:style>
  <w:style w:type="paragraph" w:styleId="Rvision">
    <w:name w:val="Revision"/>
    <w:hidden/>
    <w:uiPriority w:val="99"/>
    <w:semiHidden/>
    <w:rsid w:val="00393DA3"/>
    <w:pPr>
      <w:spacing w:after="0" w:line="240" w:lineRule="auto"/>
    </w:pPr>
  </w:style>
  <w:style w:type="character" w:styleId="Marquedecommentaire">
    <w:name w:val="annotation reference"/>
    <w:basedOn w:val="Policepardfaut"/>
    <w:uiPriority w:val="99"/>
    <w:semiHidden/>
    <w:unhideWhenUsed/>
    <w:rsid w:val="00393DA3"/>
    <w:rPr>
      <w:sz w:val="16"/>
      <w:szCs w:val="16"/>
    </w:rPr>
  </w:style>
  <w:style w:type="paragraph" w:styleId="Commentaire">
    <w:name w:val="annotation text"/>
    <w:basedOn w:val="Normal"/>
    <w:link w:val="CommentaireCar"/>
    <w:uiPriority w:val="99"/>
    <w:unhideWhenUsed/>
    <w:rsid w:val="00393DA3"/>
    <w:pPr>
      <w:spacing w:line="240" w:lineRule="auto"/>
    </w:pPr>
    <w:rPr>
      <w:sz w:val="20"/>
      <w:szCs w:val="20"/>
    </w:rPr>
  </w:style>
  <w:style w:type="character" w:customStyle="1" w:styleId="CommentaireCar">
    <w:name w:val="Commentaire Car"/>
    <w:basedOn w:val="Policepardfaut"/>
    <w:link w:val="Commentaire"/>
    <w:uiPriority w:val="99"/>
    <w:rsid w:val="00393DA3"/>
    <w:rPr>
      <w:sz w:val="20"/>
      <w:szCs w:val="20"/>
    </w:rPr>
  </w:style>
  <w:style w:type="paragraph" w:styleId="Objetducommentaire">
    <w:name w:val="annotation subject"/>
    <w:basedOn w:val="Commentaire"/>
    <w:next w:val="Commentaire"/>
    <w:link w:val="ObjetducommentaireCar"/>
    <w:uiPriority w:val="99"/>
    <w:semiHidden/>
    <w:unhideWhenUsed/>
    <w:rsid w:val="00393DA3"/>
    <w:rPr>
      <w:b/>
      <w:bCs/>
    </w:rPr>
  </w:style>
  <w:style w:type="character" w:customStyle="1" w:styleId="ObjetducommentaireCar">
    <w:name w:val="Objet du commentaire Car"/>
    <w:basedOn w:val="CommentaireCar"/>
    <w:link w:val="Objetducommentaire"/>
    <w:uiPriority w:val="99"/>
    <w:semiHidden/>
    <w:rsid w:val="00393DA3"/>
    <w:rPr>
      <w:b/>
      <w:bCs/>
      <w:sz w:val="20"/>
      <w:szCs w:val="20"/>
    </w:rPr>
  </w:style>
  <w:style w:type="character" w:styleId="Mention">
    <w:name w:val="Mention"/>
    <w:basedOn w:val="Policepardfaut"/>
    <w:uiPriority w:val="99"/>
    <w:unhideWhenUsed/>
    <w:rsid w:val="001C0E58"/>
    <w:rPr>
      <w:color w:val="2B579A"/>
      <w:shd w:val="clear" w:color="auto" w:fill="E1DFDD"/>
    </w:rPr>
  </w:style>
  <w:style w:type="paragraph" w:styleId="Sansinterligne">
    <w:name w:val="No Spacing"/>
    <w:uiPriority w:val="1"/>
    <w:qFormat/>
    <w:rsid w:val="00041BE1"/>
    <w:pPr>
      <w:spacing w:after="0" w:line="240" w:lineRule="auto"/>
    </w:pPr>
  </w:style>
  <w:style w:type="character" w:styleId="Lienhypertexte">
    <w:name w:val="Hyperlink"/>
    <w:basedOn w:val="Policepardfaut"/>
    <w:uiPriority w:val="99"/>
    <w:unhideWhenUsed/>
    <w:rsid w:val="004B3A5A"/>
    <w:rPr>
      <w:color w:val="467886" w:themeColor="hyperlink"/>
      <w:u w:val="single"/>
    </w:rPr>
  </w:style>
  <w:style w:type="character" w:styleId="Mentionnonrsolue">
    <w:name w:val="Unresolved Mention"/>
    <w:basedOn w:val="Policepardfaut"/>
    <w:uiPriority w:val="99"/>
    <w:semiHidden/>
    <w:unhideWhenUsed/>
    <w:rsid w:val="004B3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faye@hki.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n.procurement@hk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20.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5289df-07af-43ea-b5c5-573a4f4f7735">
      <Terms xmlns="http://schemas.microsoft.com/office/infopath/2007/PartnerControls"/>
    </lcf76f155ced4ddcb4097134ff3c332f>
    <TaxCatchAll xmlns="2a3ceacc-69b4-4caa-a044-c8db9cdd85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0CACB956D484B8B89155C99A8D7BD" ma:contentTypeVersion="16" ma:contentTypeDescription="Create a new document." ma:contentTypeScope="" ma:versionID="2e448d4c48671d69d3a05cdf7fa82058">
  <xsd:schema xmlns:xsd="http://www.w3.org/2001/XMLSchema" xmlns:xs="http://www.w3.org/2001/XMLSchema" xmlns:p="http://schemas.microsoft.com/office/2006/metadata/properties" xmlns:ns2="815289df-07af-43ea-b5c5-573a4f4f7735" xmlns:ns3="2a3ceacc-69b4-4caa-a044-c8db9cdd858b" targetNamespace="http://schemas.microsoft.com/office/2006/metadata/properties" ma:root="true" ma:fieldsID="50d63c6725af449a5a8afc5f166e51b4" ns2:_="" ns3:_="">
    <xsd:import namespace="815289df-07af-43ea-b5c5-573a4f4f7735"/>
    <xsd:import namespace="2a3ceacc-69b4-4caa-a044-c8db9cdd8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289df-07af-43ea-b5c5-573a4f4f7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ceacc-69b4-4caa-a044-c8db9cdd85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f71df7-790a-4c81-895f-20b7dee5eea8}" ma:internalName="TaxCatchAll" ma:showField="CatchAllData" ma:web="2a3ceacc-69b4-4caa-a044-c8db9cdd8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E022B-5182-42EA-8AE3-23B9CAF70DE9}">
  <ds:schemaRefs>
    <ds:schemaRef ds:uri="http://schemas.microsoft.com/office/2006/metadata/properties"/>
    <ds:schemaRef ds:uri="http://schemas.microsoft.com/office/infopath/2007/PartnerControls"/>
    <ds:schemaRef ds:uri="815289df-07af-43ea-b5c5-573a4f4f7735"/>
    <ds:schemaRef ds:uri="2a3ceacc-69b4-4caa-a044-c8db9cdd858b"/>
  </ds:schemaRefs>
</ds:datastoreItem>
</file>

<file path=customXml/itemProps2.xml><?xml version="1.0" encoding="utf-8"?>
<ds:datastoreItem xmlns:ds="http://schemas.openxmlformats.org/officeDocument/2006/customXml" ds:itemID="{6EF76230-A6B2-41CC-B845-EFF42366B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289df-07af-43ea-b5c5-573a4f4f7735"/>
    <ds:schemaRef ds:uri="2a3ceacc-69b4-4caa-a044-c8db9cdd8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B12FC-6FC0-4B9F-BB0D-4C60DCE4C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2954</Words>
  <Characters>17108</Characters>
  <Application>Microsoft Office Word</Application>
  <DocSecurity>0</DocSecurity>
  <Lines>305</Lines>
  <Paragraphs>236</Paragraphs>
  <ScaleCrop>false</ScaleCrop>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Amarachi Ogwuma</dc:creator>
  <cp:keywords/>
  <dc:description/>
  <cp:lastModifiedBy>Mame N. Sane</cp:lastModifiedBy>
  <cp:revision>2</cp:revision>
  <cp:lastPrinted>2026-03-11T14:31:00Z</cp:lastPrinted>
  <dcterms:created xsi:type="dcterms:W3CDTF">2026-03-11T14:32:00Z</dcterms:created>
  <dcterms:modified xsi:type="dcterms:W3CDTF">2026-03-11T14:32:00Z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0x010100ABB0CACB956D484B8B89155C99A8D7BD</vt:lpwstr>
  </property>
  <property fmtid="{D5CDD505-2E9C-101B-9397-08002B2CF9AE}" pid="3" name="MediaServiceImageTags">
    <vt:lpwstr/>
  </property>
  <property fmtid="{D5CDD505-2E9C-101B-9397-08002B2CF9AE}" pid="4" name="GrammarlyDocumentId">
    <vt:lpwstr>e82fc91e-60d2-4053-9a18-1eda2d65d765</vt:lpwstr>
  </property>
</Properties>
</file>