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CA6E" w14:textId="43A97B2F" w:rsidR="000854EE" w:rsidRDefault="000854EE" w:rsidP="000854EE">
      <w:pPr>
        <w:spacing w:after="0" w:line="259" w:lineRule="auto"/>
        <w:ind w:left="0" w:firstLine="0"/>
        <w:jc w:val="left"/>
        <w:rPr>
          <w:noProof/>
        </w:rPr>
      </w:pPr>
    </w:p>
    <w:p w14:paraId="57E78514" w14:textId="4E19E706" w:rsidR="00930C9E" w:rsidRDefault="00930C9E" w:rsidP="000854EE">
      <w:pPr>
        <w:spacing w:after="0" w:line="259" w:lineRule="auto"/>
        <w:ind w:left="0" w:firstLine="0"/>
        <w:jc w:val="left"/>
        <w:rPr>
          <w:noProof/>
        </w:rPr>
      </w:pPr>
      <w:bookmarkStart w:id="0" w:name="_Hlk118636620"/>
    </w:p>
    <w:p w14:paraId="2E920B5B" w14:textId="77777777" w:rsidR="000854EE" w:rsidRDefault="000854EE" w:rsidP="000854EE">
      <w:pPr>
        <w:spacing w:after="0" w:line="259" w:lineRule="auto"/>
        <w:ind w:left="0" w:firstLine="0"/>
        <w:jc w:val="left"/>
        <w:rPr>
          <w:b/>
          <w:sz w:val="32"/>
        </w:rPr>
      </w:pPr>
    </w:p>
    <w:tbl>
      <w:tblPr>
        <w:tblStyle w:val="Grilledutableau"/>
        <w:tblW w:w="0" w:type="auto"/>
        <w:tblLook w:val="04A0" w:firstRow="1" w:lastRow="0" w:firstColumn="1" w:lastColumn="0" w:noHBand="0" w:noVBand="1"/>
      </w:tblPr>
      <w:tblGrid>
        <w:gridCol w:w="3235"/>
        <w:gridCol w:w="5781"/>
      </w:tblGrid>
      <w:tr w:rsidR="00930C9E" w:rsidRPr="00E84A9A" w14:paraId="704CC86B" w14:textId="77777777" w:rsidTr="005D2054">
        <w:tc>
          <w:tcPr>
            <w:tcW w:w="3235" w:type="dxa"/>
            <w:shd w:val="clear" w:color="auto" w:fill="8EAADB" w:themeFill="accent1" w:themeFillTint="99"/>
          </w:tcPr>
          <w:p w14:paraId="644C3ED5" w14:textId="58F964CA" w:rsidR="00930C9E" w:rsidRPr="00E84A9A" w:rsidRDefault="00930C9E" w:rsidP="00A928C5">
            <w:pPr>
              <w:pStyle w:val="Default"/>
              <w:rPr>
                <w:rFonts w:ascii="Gill Sans MT" w:hAnsi="Gill Sans MT"/>
                <w:sz w:val="22"/>
                <w:szCs w:val="22"/>
              </w:rPr>
            </w:pPr>
            <w:r w:rsidRPr="00E84A9A">
              <w:rPr>
                <w:rFonts w:ascii="Gill Sans MT" w:hAnsi="Gill Sans MT"/>
                <w:b/>
                <w:bCs/>
                <w:sz w:val="22"/>
                <w:szCs w:val="22"/>
              </w:rPr>
              <w:t>Name</w:t>
            </w:r>
            <w:r>
              <w:rPr>
                <w:rFonts w:ascii="Gill Sans MT" w:hAnsi="Gill Sans MT"/>
                <w:b/>
                <w:bCs/>
                <w:sz w:val="22"/>
                <w:szCs w:val="22"/>
              </w:rPr>
              <w:t xml:space="preserve"> of Signature Pr</w:t>
            </w:r>
            <w:r w:rsidR="00F1529B">
              <w:rPr>
                <w:rFonts w:ascii="Gill Sans MT" w:hAnsi="Gill Sans MT"/>
                <w:b/>
                <w:bCs/>
                <w:sz w:val="22"/>
                <w:szCs w:val="22"/>
              </w:rPr>
              <w:t>oject</w:t>
            </w:r>
            <w:r w:rsidRPr="00E84A9A">
              <w:rPr>
                <w:rFonts w:ascii="Gill Sans MT" w:hAnsi="Gill Sans MT"/>
                <w:b/>
                <w:bCs/>
                <w:sz w:val="22"/>
                <w:szCs w:val="22"/>
              </w:rPr>
              <w:t>:</w:t>
            </w:r>
          </w:p>
        </w:tc>
        <w:tc>
          <w:tcPr>
            <w:tcW w:w="5781" w:type="dxa"/>
          </w:tcPr>
          <w:p w14:paraId="5C136D16" w14:textId="18CFF79E" w:rsidR="00930C9E" w:rsidRPr="009A3106" w:rsidRDefault="00CB16D4" w:rsidP="00A928C5">
            <w:pPr>
              <w:pStyle w:val="Default"/>
              <w:jc w:val="both"/>
              <w:rPr>
                <w:rFonts w:ascii="Gill Sans MT" w:hAnsi="Gill Sans MT"/>
                <w:sz w:val="22"/>
                <w:szCs w:val="22"/>
              </w:rPr>
            </w:pPr>
            <w:r w:rsidRPr="00CB16D4">
              <w:rPr>
                <w:rFonts w:ascii="Gill Sans MT" w:hAnsi="Gill Sans MT"/>
                <w:sz w:val="22"/>
                <w:szCs w:val="22"/>
              </w:rPr>
              <w:t>Climate Services for Increased Resilience and Productivity in Senegal Project (CSRP)</w:t>
            </w:r>
          </w:p>
        </w:tc>
      </w:tr>
      <w:tr w:rsidR="00930C9E" w:rsidRPr="00E84A9A" w14:paraId="68803774" w14:textId="77777777" w:rsidTr="005D2054">
        <w:tc>
          <w:tcPr>
            <w:tcW w:w="3235" w:type="dxa"/>
            <w:shd w:val="clear" w:color="auto" w:fill="8EAADB" w:themeFill="accent1" w:themeFillTint="99"/>
          </w:tcPr>
          <w:p w14:paraId="4CB1B27F" w14:textId="77777777" w:rsidR="00930C9E" w:rsidRPr="00E84A9A" w:rsidRDefault="00930C9E" w:rsidP="00A928C5">
            <w:pPr>
              <w:pStyle w:val="Default"/>
              <w:jc w:val="both"/>
              <w:rPr>
                <w:rFonts w:ascii="Gill Sans MT" w:hAnsi="Gill Sans MT"/>
                <w:sz w:val="22"/>
                <w:szCs w:val="22"/>
              </w:rPr>
            </w:pPr>
            <w:r w:rsidRPr="00E84A9A">
              <w:rPr>
                <w:rFonts w:ascii="Gill Sans MT" w:hAnsi="Gill Sans MT"/>
                <w:b/>
                <w:bCs/>
                <w:sz w:val="22"/>
                <w:szCs w:val="22"/>
              </w:rPr>
              <w:t xml:space="preserve">Agresso Work order: </w:t>
            </w:r>
          </w:p>
        </w:tc>
        <w:tc>
          <w:tcPr>
            <w:tcW w:w="5781" w:type="dxa"/>
          </w:tcPr>
          <w:p w14:paraId="58199544" w14:textId="2C37C750" w:rsidR="00930C9E" w:rsidRPr="00EC57D9" w:rsidRDefault="00EC57D9" w:rsidP="00A928C5">
            <w:pPr>
              <w:rPr>
                <w:rFonts w:ascii="Gill Sans MT" w:hAnsi="Gill Sans MT" w:cs="Arial"/>
                <w:lang w:val="fr-FR"/>
              </w:rPr>
            </w:pPr>
            <w:r>
              <w:rPr>
                <w:rFonts w:ascii="Gill Sans MT" w:hAnsi="Gill Sans MT" w:cs="Arial"/>
                <w:lang w:val="fr-FR"/>
              </w:rPr>
              <w:t>SN171</w:t>
            </w:r>
            <w:r w:rsidR="00CB16D4">
              <w:rPr>
                <w:rFonts w:ascii="Gill Sans MT" w:hAnsi="Gill Sans MT" w:cs="Arial"/>
                <w:lang w:val="fr-FR"/>
              </w:rPr>
              <w:t>3</w:t>
            </w:r>
          </w:p>
        </w:tc>
      </w:tr>
      <w:tr w:rsidR="00930C9E" w:rsidRPr="00E84A9A" w14:paraId="76A97D8D" w14:textId="77777777" w:rsidTr="005D2054">
        <w:tc>
          <w:tcPr>
            <w:tcW w:w="3235" w:type="dxa"/>
            <w:shd w:val="clear" w:color="auto" w:fill="8EAADB" w:themeFill="accent1" w:themeFillTint="99"/>
          </w:tcPr>
          <w:p w14:paraId="19DC509C" w14:textId="77777777" w:rsidR="00930C9E" w:rsidRPr="00E84A9A" w:rsidRDefault="00930C9E" w:rsidP="00A928C5">
            <w:pPr>
              <w:pStyle w:val="Default"/>
              <w:jc w:val="both"/>
              <w:rPr>
                <w:rFonts w:ascii="Gill Sans MT" w:hAnsi="Gill Sans MT"/>
                <w:sz w:val="22"/>
                <w:szCs w:val="22"/>
              </w:rPr>
            </w:pPr>
            <w:r w:rsidRPr="00E84A9A">
              <w:rPr>
                <w:rFonts w:ascii="Gill Sans MT" w:hAnsi="Gill Sans MT"/>
                <w:b/>
                <w:bCs/>
                <w:sz w:val="22"/>
                <w:szCs w:val="22"/>
              </w:rPr>
              <w:t xml:space="preserve">Country: </w:t>
            </w:r>
          </w:p>
        </w:tc>
        <w:tc>
          <w:tcPr>
            <w:tcW w:w="5781" w:type="dxa"/>
          </w:tcPr>
          <w:p w14:paraId="340D20A1" w14:textId="405C0010" w:rsidR="00930C9E" w:rsidRPr="0089739E" w:rsidRDefault="0089739E" w:rsidP="0089739E">
            <w:pPr>
              <w:ind w:left="0" w:firstLine="0"/>
              <w:rPr>
                <w:rFonts w:ascii="Gill Sans MT" w:hAnsi="Gill Sans MT" w:cs="Arial"/>
                <w:lang w:val="fr-CA"/>
              </w:rPr>
            </w:pPr>
            <w:r>
              <w:rPr>
                <w:rFonts w:ascii="Gill Sans MT" w:hAnsi="Gill Sans MT" w:cs="Arial"/>
                <w:lang w:val="fr-CA"/>
              </w:rPr>
              <w:t>Senegal</w:t>
            </w:r>
          </w:p>
        </w:tc>
      </w:tr>
      <w:tr w:rsidR="00930C9E" w:rsidRPr="00E84A9A" w14:paraId="58D8511E" w14:textId="77777777" w:rsidTr="005D2054">
        <w:tc>
          <w:tcPr>
            <w:tcW w:w="3235" w:type="dxa"/>
            <w:shd w:val="clear" w:color="auto" w:fill="8EAADB" w:themeFill="accent1" w:themeFillTint="99"/>
          </w:tcPr>
          <w:p w14:paraId="5F428BD9" w14:textId="77777777" w:rsidR="00930C9E" w:rsidRPr="00E84A9A" w:rsidRDefault="00930C9E" w:rsidP="00A928C5">
            <w:pPr>
              <w:pStyle w:val="Default"/>
              <w:jc w:val="both"/>
              <w:rPr>
                <w:rFonts w:ascii="Gill Sans MT" w:hAnsi="Gill Sans MT"/>
                <w:b/>
                <w:bCs/>
                <w:sz w:val="22"/>
                <w:szCs w:val="22"/>
              </w:rPr>
            </w:pPr>
            <w:r w:rsidRPr="00E84A9A">
              <w:rPr>
                <w:rFonts w:ascii="Gill Sans MT" w:hAnsi="Gill Sans MT"/>
                <w:b/>
                <w:bCs/>
                <w:sz w:val="22"/>
                <w:szCs w:val="22"/>
              </w:rPr>
              <w:t>RFP No.</w:t>
            </w:r>
          </w:p>
        </w:tc>
        <w:tc>
          <w:tcPr>
            <w:tcW w:w="5781" w:type="dxa"/>
          </w:tcPr>
          <w:p w14:paraId="16FBE6F7" w14:textId="77777777" w:rsidR="00930C9E" w:rsidRPr="00E84A9A" w:rsidRDefault="00930C9E" w:rsidP="00A928C5">
            <w:pPr>
              <w:rPr>
                <w:rFonts w:ascii="Gill Sans MT" w:hAnsi="Gill Sans MT" w:cs="Arial"/>
              </w:rPr>
            </w:pPr>
          </w:p>
        </w:tc>
      </w:tr>
    </w:tbl>
    <w:p w14:paraId="7DACDF5C" w14:textId="77777777" w:rsidR="00930C9E" w:rsidRPr="00E84A9A" w:rsidRDefault="00930C9E" w:rsidP="00930C9E">
      <w:pPr>
        <w:rPr>
          <w:rFonts w:ascii="Gill Sans MT" w:hAnsi="Gill Sans MT" w:cs="Arial"/>
        </w:rPr>
      </w:pPr>
    </w:p>
    <w:p w14:paraId="6C01C91A" w14:textId="77777777" w:rsidR="00930C9E" w:rsidRPr="00E84A9A" w:rsidRDefault="00930C9E" w:rsidP="00930C9E">
      <w:pPr>
        <w:rPr>
          <w:rFonts w:ascii="Gill Sans MT" w:hAnsi="Gill Sans MT" w:cs="Arial"/>
        </w:rPr>
      </w:pPr>
    </w:p>
    <w:p w14:paraId="1B8CCDE1" w14:textId="77777777" w:rsidR="00930C9E" w:rsidRPr="00E84A9A" w:rsidRDefault="00930C9E" w:rsidP="00930C9E">
      <w:pPr>
        <w:rPr>
          <w:rFonts w:ascii="Gill Sans MT" w:hAnsi="Gill Sans MT" w:cs="Arial"/>
        </w:rPr>
      </w:pPr>
    </w:p>
    <w:p w14:paraId="03C2E5B7" w14:textId="77777777" w:rsidR="00930C9E" w:rsidRPr="00E84A9A" w:rsidRDefault="00930C9E" w:rsidP="00930C9E">
      <w:pPr>
        <w:jc w:val="center"/>
        <w:rPr>
          <w:rFonts w:ascii="Gill Sans MT" w:hAnsi="Gill Sans MT" w:cs="Arial"/>
          <w:b/>
          <w:bCs/>
          <w:sz w:val="28"/>
          <w:szCs w:val="28"/>
        </w:rPr>
      </w:pPr>
      <w:r w:rsidRPr="00E84A9A">
        <w:rPr>
          <w:rFonts w:ascii="Gill Sans MT" w:hAnsi="Gill Sans MT" w:cs="Arial"/>
          <w:b/>
          <w:bCs/>
          <w:sz w:val="28"/>
          <w:szCs w:val="28"/>
        </w:rPr>
        <w:t>REQUEST FOR PROPOSAL</w:t>
      </w:r>
    </w:p>
    <w:p w14:paraId="66F36110" w14:textId="77777777" w:rsidR="00930C9E" w:rsidRPr="00E84A9A" w:rsidRDefault="00930C9E" w:rsidP="00930C9E">
      <w:pPr>
        <w:jc w:val="center"/>
        <w:rPr>
          <w:rFonts w:ascii="Gill Sans MT" w:hAnsi="Gill Sans MT" w:cs="Arial"/>
          <w:b/>
          <w:bCs/>
        </w:rPr>
      </w:pPr>
    </w:p>
    <w:p w14:paraId="21DF9CDF" w14:textId="77777777" w:rsidR="00930C9E" w:rsidRPr="00E84A9A" w:rsidRDefault="00930C9E" w:rsidP="00930C9E">
      <w:pPr>
        <w:jc w:val="center"/>
        <w:rPr>
          <w:rFonts w:ascii="Gill Sans MT" w:hAnsi="Gill Sans MT" w:cs="Arial"/>
          <w:b/>
          <w:bCs/>
        </w:rPr>
      </w:pPr>
    </w:p>
    <w:p w14:paraId="1A91ECBB" w14:textId="77777777" w:rsidR="00930C9E" w:rsidRPr="00E84A9A" w:rsidRDefault="00930C9E" w:rsidP="00930C9E">
      <w:pPr>
        <w:spacing w:line="240" w:lineRule="auto"/>
        <w:jc w:val="center"/>
        <w:rPr>
          <w:rFonts w:ascii="Gill Sans MT" w:hAnsi="Gill Sans MT" w:cs="Arial"/>
          <w:b/>
          <w:bCs/>
        </w:rPr>
      </w:pPr>
      <w:r w:rsidRPr="00E84A9A">
        <w:rPr>
          <w:rFonts w:ascii="Gill Sans MT" w:hAnsi="Gill Sans MT" w:cs="Arial"/>
          <w:b/>
          <w:bCs/>
        </w:rPr>
        <w:t>Funded by:</w:t>
      </w:r>
    </w:p>
    <w:p w14:paraId="6B3393FA" w14:textId="77777777" w:rsidR="00930C9E" w:rsidRPr="00E84A9A" w:rsidRDefault="00930C9E" w:rsidP="00930C9E">
      <w:pPr>
        <w:spacing w:line="240" w:lineRule="auto"/>
        <w:jc w:val="center"/>
        <w:rPr>
          <w:rFonts w:ascii="Gill Sans MT" w:hAnsi="Gill Sans MT" w:cs="Arial"/>
          <w:b/>
          <w:bCs/>
          <w:sz w:val="26"/>
          <w:szCs w:val="26"/>
        </w:rPr>
      </w:pPr>
      <w:r w:rsidRPr="00E84A9A">
        <w:rPr>
          <w:rFonts w:ascii="Gill Sans MT" w:hAnsi="Gill Sans MT" w:cs="Arial"/>
          <w:b/>
          <w:bCs/>
          <w:sz w:val="26"/>
          <w:szCs w:val="26"/>
        </w:rPr>
        <w:t>Heifer International</w:t>
      </w:r>
    </w:p>
    <w:p w14:paraId="34C0DA0D" w14:textId="77777777" w:rsidR="00930C9E" w:rsidRPr="00E84A9A" w:rsidRDefault="00930C9E" w:rsidP="00930C9E">
      <w:pPr>
        <w:spacing w:line="240" w:lineRule="auto"/>
        <w:rPr>
          <w:rFonts w:ascii="Gill Sans MT" w:hAnsi="Gill Sans MT" w:cs="Arial"/>
          <w:b/>
          <w:bCs/>
        </w:rPr>
      </w:pPr>
    </w:p>
    <w:tbl>
      <w:tblPr>
        <w:tblStyle w:val="Grilledutableau"/>
        <w:tblW w:w="0" w:type="auto"/>
        <w:tblLook w:val="04A0" w:firstRow="1" w:lastRow="0" w:firstColumn="1" w:lastColumn="0" w:noHBand="0" w:noVBand="1"/>
      </w:tblPr>
      <w:tblGrid>
        <w:gridCol w:w="3865"/>
        <w:gridCol w:w="5151"/>
      </w:tblGrid>
      <w:tr w:rsidR="00930C9E" w:rsidRPr="00E84A9A" w14:paraId="00187AC2" w14:textId="77777777" w:rsidTr="00A928C5">
        <w:tc>
          <w:tcPr>
            <w:tcW w:w="3865" w:type="dxa"/>
          </w:tcPr>
          <w:p w14:paraId="657A04DB" w14:textId="77777777" w:rsidR="00930C9E" w:rsidRPr="00E84A9A" w:rsidRDefault="00930C9E" w:rsidP="00A928C5">
            <w:pPr>
              <w:pStyle w:val="Default"/>
              <w:spacing w:line="480" w:lineRule="auto"/>
              <w:rPr>
                <w:rFonts w:ascii="Gill Sans MT" w:hAnsi="Gill Sans MT"/>
                <w:sz w:val="22"/>
                <w:szCs w:val="22"/>
              </w:rPr>
            </w:pPr>
            <w:r w:rsidRPr="00E84A9A">
              <w:rPr>
                <w:rFonts w:ascii="Gill Sans MT" w:hAnsi="Gill Sans MT"/>
                <w:sz w:val="22"/>
                <w:szCs w:val="22"/>
              </w:rPr>
              <w:t xml:space="preserve">RFP Release Date: </w:t>
            </w:r>
          </w:p>
        </w:tc>
        <w:tc>
          <w:tcPr>
            <w:tcW w:w="5151" w:type="dxa"/>
          </w:tcPr>
          <w:p w14:paraId="15192120" w14:textId="4AF92FDE" w:rsidR="00930C9E" w:rsidRPr="00E84A9A" w:rsidRDefault="00930C9E" w:rsidP="00A928C5">
            <w:pPr>
              <w:rPr>
                <w:rFonts w:ascii="Gill Sans MT" w:hAnsi="Gill Sans MT" w:cs="Arial"/>
                <w:b/>
                <w:bCs/>
              </w:rPr>
            </w:pPr>
            <w:r>
              <w:rPr>
                <w:rFonts w:ascii="Gill Sans MT" w:hAnsi="Gill Sans MT" w:cs="Arial"/>
                <w:b/>
                <w:bCs/>
              </w:rPr>
              <w:t xml:space="preserve"> </w:t>
            </w:r>
            <w:r w:rsidR="009F0DB7">
              <w:rPr>
                <w:rFonts w:ascii="Gill Sans MT" w:hAnsi="Gill Sans MT" w:cs="Arial"/>
                <w:b/>
                <w:bCs/>
              </w:rPr>
              <w:t>March</w:t>
            </w:r>
            <w:r w:rsidR="0029677C">
              <w:rPr>
                <w:rFonts w:ascii="Gill Sans MT" w:hAnsi="Gill Sans MT" w:cs="Arial"/>
                <w:b/>
                <w:bCs/>
                <w:lang w:val="fr-FR"/>
              </w:rPr>
              <w:t xml:space="preserve"> </w:t>
            </w:r>
            <w:r w:rsidR="00F86A1D">
              <w:rPr>
                <w:rFonts w:ascii="Gill Sans MT" w:hAnsi="Gill Sans MT" w:cs="Arial"/>
                <w:b/>
                <w:bCs/>
                <w:lang w:val="fr-FR"/>
              </w:rPr>
              <w:t>2</w:t>
            </w:r>
            <w:r w:rsidR="0029677C">
              <w:rPr>
                <w:rFonts w:ascii="Gill Sans MT" w:hAnsi="Gill Sans MT" w:cs="Arial"/>
                <w:b/>
                <w:bCs/>
                <w:lang w:val="fr-FR"/>
              </w:rPr>
              <w:t>5</w:t>
            </w:r>
            <w:r w:rsidR="009F0DB7">
              <w:rPr>
                <w:rFonts w:ascii="Gill Sans MT" w:hAnsi="Gill Sans MT" w:cs="Arial"/>
                <w:b/>
                <w:bCs/>
                <w:lang w:val="fr-FR"/>
              </w:rPr>
              <w:t>th</w:t>
            </w:r>
            <w:r>
              <w:rPr>
                <w:rFonts w:ascii="Gill Sans MT" w:hAnsi="Gill Sans MT" w:cs="Arial"/>
                <w:b/>
                <w:bCs/>
              </w:rPr>
              <w:t>, 202</w:t>
            </w:r>
            <w:r w:rsidR="009F0DB7">
              <w:rPr>
                <w:rFonts w:ascii="Gill Sans MT" w:hAnsi="Gill Sans MT" w:cs="Arial"/>
                <w:b/>
                <w:bCs/>
              </w:rPr>
              <w:t>5</w:t>
            </w:r>
          </w:p>
        </w:tc>
      </w:tr>
      <w:tr w:rsidR="00930C9E" w:rsidRPr="00E84A9A" w14:paraId="3DAC6218" w14:textId="77777777" w:rsidTr="00A928C5">
        <w:tc>
          <w:tcPr>
            <w:tcW w:w="3865" w:type="dxa"/>
          </w:tcPr>
          <w:p w14:paraId="462A0572" w14:textId="77777777" w:rsidR="00930C9E" w:rsidRPr="00E84A9A" w:rsidRDefault="00930C9E" w:rsidP="00A928C5">
            <w:pPr>
              <w:pStyle w:val="Default"/>
              <w:spacing w:line="480" w:lineRule="auto"/>
              <w:rPr>
                <w:rFonts w:ascii="Gill Sans MT" w:hAnsi="Gill Sans MT"/>
                <w:sz w:val="22"/>
                <w:szCs w:val="22"/>
              </w:rPr>
            </w:pPr>
            <w:r w:rsidRPr="00E84A9A">
              <w:rPr>
                <w:rFonts w:ascii="Gill Sans MT" w:hAnsi="Gill Sans MT"/>
                <w:sz w:val="22"/>
                <w:szCs w:val="22"/>
              </w:rPr>
              <w:t xml:space="preserve">Performance Period: </w:t>
            </w:r>
          </w:p>
        </w:tc>
        <w:tc>
          <w:tcPr>
            <w:tcW w:w="5151" w:type="dxa"/>
          </w:tcPr>
          <w:p w14:paraId="6D9C486C" w14:textId="669FCC52" w:rsidR="009F0DB7" w:rsidRPr="00671DC8" w:rsidRDefault="009F0DB7" w:rsidP="009F0DB7">
            <w:pPr>
              <w:contextualSpacing/>
              <w:rPr>
                <w:rFonts w:ascii="Gill Sans MT" w:hAnsi="Gill Sans MT" w:cs="Arial"/>
                <w:b/>
                <w:bCs/>
                <w:color w:val="auto"/>
              </w:rPr>
            </w:pPr>
            <w:r w:rsidRPr="00671DC8">
              <w:rPr>
                <w:rFonts w:ascii="Gill Sans MT" w:hAnsi="Gill Sans MT" w:cs="Arial"/>
                <w:b/>
                <w:bCs/>
                <w:color w:val="auto"/>
              </w:rPr>
              <w:t xml:space="preserve">Start date: </w:t>
            </w:r>
            <w:r w:rsidR="005858A1">
              <w:rPr>
                <w:rFonts w:ascii="Gill Sans MT" w:hAnsi="Gill Sans MT" w:cs="Arial"/>
                <w:b/>
                <w:bCs/>
                <w:color w:val="auto"/>
              </w:rPr>
              <w:t>July 1</w:t>
            </w:r>
            <w:r w:rsidR="005858A1" w:rsidRPr="005858A1">
              <w:rPr>
                <w:rFonts w:ascii="Gill Sans MT" w:hAnsi="Gill Sans MT" w:cs="Arial"/>
                <w:b/>
                <w:bCs/>
                <w:color w:val="auto"/>
                <w:vertAlign w:val="superscript"/>
              </w:rPr>
              <w:t>st</w:t>
            </w:r>
            <w:r w:rsidRPr="00671DC8">
              <w:rPr>
                <w:rFonts w:ascii="Gill Sans MT" w:hAnsi="Gill Sans MT" w:cs="Arial"/>
                <w:b/>
                <w:bCs/>
                <w:color w:val="auto"/>
              </w:rPr>
              <w:t>, 202</w:t>
            </w:r>
            <w:r w:rsidR="005858A1">
              <w:rPr>
                <w:rFonts w:ascii="Gill Sans MT" w:hAnsi="Gill Sans MT" w:cs="Arial"/>
                <w:b/>
                <w:bCs/>
                <w:color w:val="auto"/>
              </w:rPr>
              <w:t>2</w:t>
            </w:r>
          </w:p>
          <w:p w14:paraId="551FBD42" w14:textId="7012EF14" w:rsidR="00930C9E" w:rsidRPr="009F0DB7" w:rsidRDefault="009F0DB7" w:rsidP="009F0DB7">
            <w:pPr>
              <w:rPr>
                <w:rFonts w:ascii="Gill Sans MT" w:hAnsi="Gill Sans MT" w:cs="Arial"/>
                <w:b/>
                <w:bCs/>
              </w:rPr>
            </w:pPr>
            <w:r w:rsidRPr="00D000EF">
              <w:rPr>
                <w:rFonts w:ascii="Gill Sans MT" w:hAnsi="Gill Sans MT" w:cs="Arial"/>
                <w:b/>
                <w:bCs/>
                <w:color w:val="auto"/>
              </w:rPr>
              <w:t xml:space="preserve">End date: </w:t>
            </w:r>
            <w:r>
              <w:rPr>
                <w:rFonts w:ascii="Gill Sans MT" w:hAnsi="Gill Sans MT" w:cs="Arial"/>
                <w:b/>
                <w:bCs/>
                <w:color w:val="auto"/>
              </w:rPr>
              <w:t>June</w:t>
            </w:r>
            <w:r w:rsidRPr="00221ED7">
              <w:rPr>
                <w:rFonts w:ascii="Gill Sans MT" w:hAnsi="Gill Sans MT" w:cs="Arial"/>
                <w:b/>
                <w:bCs/>
                <w:color w:val="auto"/>
              </w:rPr>
              <w:t xml:space="preserve"> </w:t>
            </w:r>
            <w:r w:rsidR="005858A1">
              <w:rPr>
                <w:rFonts w:ascii="Gill Sans MT" w:hAnsi="Gill Sans MT" w:cs="Arial"/>
                <w:b/>
                <w:bCs/>
                <w:color w:val="auto"/>
              </w:rPr>
              <w:t>3</w:t>
            </w:r>
            <w:r>
              <w:rPr>
                <w:rFonts w:ascii="Gill Sans MT" w:hAnsi="Gill Sans MT" w:cs="Arial"/>
                <w:b/>
                <w:bCs/>
                <w:color w:val="auto"/>
              </w:rPr>
              <w:t>0</w:t>
            </w:r>
            <w:r w:rsidRPr="00374817">
              <w:rPr>
                <w:rFonts w:ascii="Gill Sans MT" w:hAnsi="Gill Sans MT" w:cs="Arial"/>
                <w:b/>
                <w:bCs/>
                <w:color w:val="auto"/>
                <w:vertAlign w:val="superscript"/>
              </w:rPr>
              <w:t>th</w:t>
            </w:r>
            <w:r w:rsidRPr="00D000EF">
              <w:rPr>
                <w:rFonts w:ascii="Gill Sans MT" w:hAnsi="Gill Sans MT" w:cs="Arial"/>
                <w:b/>
                <w:bCs/>
                <w:color w:val="auto"/>
              </w:rPr>
              <w:t>, 202</w:t>
            </w:r>
            <w:r w:rsidR="006710F8">
              <w:rPr>
                <w:rFonts w:ascii="Gill Sans MT" w:hAnsi="Gill Sans MT" w:cs="Arial"/>
                <w:b/>
                <w:bCs/>
                <w:color w:val="auto"/>
              </w:rPr>
              <w:t>5</w:t>
            </w:r>
          </w:p>
        </w:tc>
      </w:tr>
      <w:tr w:rsidR="00930C9E" w:rsidRPr="00E84A9A" w14:paraId="7559C8E8" w14:textId="77777777" w:rsidTr="00A928C5">
        <w:tc>
          <w:tcPr>
            <w:tcW w:w="3865" w:type="dxa"/>
          </w:tcPr>
          <w:p w14:paraId="193C19BF" w14:textId="77777777" w:rsidR="00930C9E" w:rsidRPr="00E84A9A" w:rsidRDefault="00930C9E" w:rsidP="00A928C5">
            <w:pPr>
              <w:pStyle w:val="Default"/>
              <w:spacing w:line="480" w:lineRule="auto"/>
              <w:rPr>
                <w:rFonts w:ascii="Gill Sans MT" w:hAnsi="Gill Sans MT"/>
                <w:sz w:val="22"/>
                <w:szCs w:val="22"/>
              </w:rPr>
            </w:pPr>
            <w:r w:rsidRPr="00E84A9A">
              <w:rPr>
                <w:rFonts w:ascii="Gill Sans MT" w:hAnsi="Gill Sans MT"/>
                <w:sz w:val="22"/>
                <w:szCs w:val="22"/>
              </w:rPr>
              <w:t xml:space="preserve">Proposal Submission Deadline: </w:t>
            </w:r>
          </w:p>
        </w:tc>
        <w:tc>
          <w:tcPr>
            <w:tcW w:w="5151" w:type="dxa"/>
          </w:tcPr>
          <w:p w14:paraId="0C6C261D" w14:textId="77777777" w:rsidR="00286D3C" w:rsidRDefault="00286D3C" w:rsidP="00286D3C">
            <w:pPr>
              <w:ind w:left="0" w:firstLine="0"/>
              <w:rPr>
                <w:b/>
                <w:bCs/>
              </w:rPr>
            </w:pPr>
            <w:r>
              <w:rPr>
                <w:b/>
                <w:bCs/>
              </w:rPr>
              <w:t>April 25</w:t>
            </w:r>
            <w:proofErr w:type="gramStart"/>
            <w:r w:rsidRPr="00B01AC5">
              <w:rPr>
                <w:b/>
                <w:bCs/>
                <w:vertAlign w:val="superscript"/>
              </w:rPr>
              <w:t>th</w:t>
            </w:r>
            <w:r>
              <w:rPr>
                <w:b/>
                <w:bCs/>
              </w:rPr>
              <w:t xml:space="preserve"> ,</w:t>
            </w:r>
            <w:proofErr w:type="gramEnd"/>
            <w:r>
              <w:rPr>
                <w:b/>
                <w:bCs/>
              </w:rPr>
              <w:t xml:space="preserve"> 2025</w:t>
            </w:r>
          </w:p>
          <w:p w14:paraId="31B484DC" w14:textId="05F4D70C" w:rsidR="00A91621" w:rsidRPr="00E84A9A" w:rsidRDefault="00A91621" w:rsidP="00A91621">
            <w:pPr>
              <w:ind w:left="0" w:firstLine="0"/>
              <w:rPr>
                <w:rFonts w:ascii="Gill Sans MT" w:hAnsi="Gill Sans MT" w:cs="Arial"/>
                <w:b/>
                <w:bCs/>
              </w:rPr>
            </w:pPr>
          </w:p>
        </w:tc>
      </w:tr>
      <w:tr w:rsidR="00930C9E" w:rsidRPr="00E84A9A" w14:paraId="71AC98EC" w14:textId="77777777" w:rsidTr="00A928C5">
        <w:tc>
          <w:tcPr>
            <w:tcW w:w="3865" w:type="dxa"/>
          </w:tcPr>
          <w:p w14:paraId="107D5615" w14:textId="77777777" w:rsidR="00930C9E" w:rsidRPr="00E84A9A" w:rsidRDefault="00930C9E" w:rsidP="00A928C5">
            <w:pPr>
              <w:pStyle w:val="Default"/>
              <w:rPr>
                <w:rFonts w:ascii="Gill Sans MT" w:hAnsi="Gill Sans MT"/>
                <w:sz w:val="22"/>
                <w:szCs w:val="22"/>
              </w:rPr>
            </w:pPr>
            <w:r w:rsidRPr="00E84A9A">
              <w:rPr>
                <w:rFonts w:ascii="Gill Sans MT" w:hAnsi="Gill Sans MT"/>
                <w:sz w:val="22"/>
                <w:szCs w:val="22"/>
              </w:rPr>
              <w:t xml:space="preserve">Question/ Inquiry Submission Deadline: </w:t>
            </w:r>
          </w:p>
        </w:tc>
        <w:tc>
          <w:tcPr>
            <w:tcW w:w="5151" w:type="dxa"/>
          </w:tcPr>
          <w:p w14:paraId="335C2963" w14:textId="1CEE4D9D" w:rsidR="00930C9E" w:rsidRPr="00E84A9A" w:rsidRDefault="00286D3C" w:rsidP="00D300D3">
            <w:pPr>
              <w:pStyle w:val="Titre4"/>
              <w:ind w:left="0" w:firstLine="0"/>
            </w:pPr>
            <w:r>
              <w:t>April 24</w:t>
            </w:r>
            <w:r w:rsidRPr="00381315">
              <w:rPr>
                <w:vertAlign w:val="superscript"/>
              </w:rPr>
              <w:t>th</w:t>
            </w:r>
            <w:r>
              <w:t>, 2025</w:t>
            </w:r>
          </w:p>
        </w:tc>
      </w:tr>
      <w:tr w:rsidR="00930C9E" w:rsidRPr="00B82470" w14:paraId="6DB11039" w14:textId="77777777" w:rsidTr="00A928C5">
        <w:tc>
          <w:tcPr>
            <w:tcW w:w="3865" w:type="dxa"/>
          </w:tcPr>
          <w:p w14:paraId="05738D66" w14:textId="77777777" w:rsidR="00930C9E" w:rsidRPr="0089739E" w:rsidRDefault="00930C9E" w:rsidP="00A928C5">
            <w:pPr>
              <w:pStyle w:val="Default"/>
              <w:rPr>
                <w:rFonts w:ascii="Gill Sans MT" w:hAnsi="Gill Sans MT"/>
                <w:sz w:val="22"/>
                <w:szCs w:val="22"/>
              </w:rPr>
            </w:pPr>
            <w:r w:rsidRPr="00E84A9A">
              <w:rPr>
                <w:rFonts w:ascii="Gill Sans MT" w:hAnsi="Gill Sans MT"/>
                <w:sz w:val="22"/>
                <w:szCs w:val="22"/>
              </w:rPr>
              <w:t xml:space="preserve">Electronic submission to the attention of: </w:t>
            </w:r>
          </w:p>
        </w:tc>
        <w:tc>
          <w:tcPr>
            <w:tcW w:w="5151" w:type="dxa"/>
          </w:tcPr>
          <w:p w14:paraId="1BFF067F" w14:textId="77777777" w:rsidR="00A91621" w:rsidRDefault="00A91621" w:rsidP="00A91621">
            <w:pPr>
              <w:rPr>
                <w:rStyle w:val="Lienhypertexte"/>
                <w:rFonts w:ascii="Gill Sans MT" w:hAnsi="Gill Sans MT" w:cs="Arial"/>
                <w:color w:val="000000"/>
              </w:rPr>
            </w:pPr>
            <w:hyperlink r:id="rId8" w:history="1">
              <w:r w:rsidRPr="00E46AD7">
                <w:rPr>
                  <w:rStyle w:val="Lienhypertexte"/>
                </w:rPr>
                <w:t>heifersenegal</w:t>
              </w:r>
              <w:r w:rsidRPr="00E46AD7">
                <w:rPr>
                  <w:rStyle w:val="Lienhypertexte"/>
                  <w:rFonts w:ascii="Gill Sans MT" w:hAnsi="Gill Sans MT" w:cs="Arial"/>
                </w:rPr>
                <w:t>@heifer.org</w:t>
              </w:r>
            </w:hyperlink>
            <w:r w:rsidR="0089739E" w:rsidRPr="00A74388">
              <w:rPr>
                <w:rFonts w:ascii="Gill Sans MT" w:hAnsi="Gill Sans MT" w:cs="Arial"/>
              </w:rPr>
              <w:t xml:space="preserve"> </w:t>
            </w:r>
            <w:r w:rsidR="0089739E" w:rsidRPr="00A74388">
              <w:rPr>
                <w:rStyle w:val="Lienhypertexte"/>
                <w:rFonts w:ascii="Gill Sans MT" w:hAnsi="Gill Sans MT" w:cs="Arial"/>
              </w:rPr>
              <w:t xml:space="preserve">  </w:t>
            </w:r>
          </w:p>
          <w:p w14:paraId="5AB1AFC5" w14:textId="4979C852" w:rsidR="00930C9E" w:rsidRPr="00CE43FB" w:rsidRDefault="00A91621" w:rsidP="00A91621">
            <w:pPr>
              <w:rPr>
                <w:rFonts w:ascii="Gill Sans MT" w:hAnsi="Gill Sans MT" w:cs="Arial"/>
                <w:b/>
                <w:bCs/>
              </w:rPr>
            </w:pPr>
            <w:hyperlink r:id="rId9" w:history="1">
              <w:r w:rsidRPr="00E46AD7">
                <w:rPr>
                  <w:rStyle w:val="Lienhypertexte"/>
                </w:rPr>
                <w:t>fatou.kane@heifer.org</w:t>
              </w:r>
            </w:hyperlink>
            <w:r>
              <w:rPr>
                <w:rStyle w:val="Lienhypertexte"/>
                <w:color w:val="000000"/>
              </w:rPr>
              <w:t xml:space="preserve"> </w:t>
            </w:r>
            <w:r w:rsidR="004106E3">
              <w:t xml:space="preserve"> </w:t>
            </w:r>
            <w:r w:rsidR="005D2054" w:rsidRPr="00A74388">
              <w:t xml:space="preserve"> </w:t>
            </w:r>
            <w:r w:rsidR="00930C9E" w:rsidRPr="00CE43FB">
              <w:rPr>
                <w:rFonts w:ascii="Gill Sans MT" w:hAnsi="Gill Sans MT" w:cs="Arial"/>
                <w:b/>
                <w:bCs/>
              </w:rPr>
              <w:t xml:space="preserve"> </w:t>
            </w:r>
          </w:p>
        </w:tc>
      </w:tr>
      <w:tr w:rsidR="00930C9E" w:rsidRPr="00E84A9A" w14:paraId="6E60E29D" w14:textId="77777777" w:rsidTr="00A928C5">
        <w:tc>
          <w:tcPr>
            <w:tcW w:w="3865" w:type="dxa"/>
          </w:tcPr>
          <w:p w14:paraId="3CC85DFB" w14:textId="77777777" w:rsidR="00930C9E" w:rsidRPr="00E84A9A" w:rsidRDefault="00930C9E" w:rsidP="00A928C5">
            <w:pPr>
              <w:pStyle w:val="Default"/>
              <w:rPr>
                <w:rFonts w:ascii="Gill Sans MT" w:hAnsi="Gill Sans MT"/>
                <w:sz w:val="22"/>
                <w:szCs w:val="22"/>
              </w:rPr>
            </w:pPr>
            <w:r w:rsidRPr="00E84A9A">
              <w:rPr>
                <w:rFonts w:ascii="Gill Sans MT" w:hAnsi="Gill Sans MT"/>
                <w:sz w:val="22"/>
                <w:szCs w:val="22"/>
              </w:rPr>
              <w:t xml:space="preserve">Contact information for inquiries about this RFP: </w:t>
            </w:r>
          </w:p>
        </w:tc>
        <w:tc>
          <w:tcPr>
            <w:tcW w:w="5151" w:type="dxa"/>
          </w:tcPr>
          <w:p w14:paraId="49A91F78" w14:textId="77777777" w:rsidR="00930C9E" w:rsidRDefault="005D2054" w:rsidP="00A928C5">
            <w:pPr>
              <w:rPr>
                <w:rFonts w:ascii="Gill Sans MT" w:hAnsi="Gill Sans MT" w:cs="Arial"/>
                <w:b/>
                <w:bCs/>
                <w:lang w:val="fr-CA"/>
              </w:rPr>
            </w:pPr>
            <w:r>
              <w:rPr>
                <w:rFonts w:ascii="Gill Sans MT" w:hAnsi="Gill Sans MT" w:cs="Arial"/>
                <w:b/>
                <w:bCs/>
                <w:lang w:val="fr-CA"/>
              </w:rPr>
              <w:t>Abdoulaye NDIAYE</w:t>
            </w:r>
          </w:p>
          <w:p w14:paraId="045FE856" w14:textId="6748C153" w:rsidR="005D2054" w:rsidRPr="005D2054" w:rsidRDefault="00A91621" w:rsidP="005D2054">
            <w:pPr>
              <w:rPr>
                <w:rFonts w:ascii="Gill Sans MT" w:hAnsi="Gill Sans MT" w:cs="Arial"/>
              </w:rPr>
            </w:pPr>
            <w:hyperlink r:id="rId10" w:history="1">
              <w:r w:rsidRPr="00E46AD7">
                <w:rPr>
                  <w:rStyle w:val="Lienhypertexte"/>
                  <w:lang w:val="fr-CA"/>
                </w:rPr>
                <w:t>abdoulaye.ndiaye</w:t>
              </w:r>
              <w:r w:rsidRPr="00E46AD7">
                <w:rPr>
                  <w:rStyle w:val="Lienhypertexte"/>
                  <w:rFonts w:ascii="Gill Sans MT" w:hAnsi="Gill Sans MT" w:cs="Arial"/>
                  <w:lang w:val="fr-CA"/>
                </w:rPr>
                <w:t>@</w:t>
              </w:r>
              <w:r w:rsidRPr="00E46AD7">
                <w:rPr>
                  <w:rStyle w:val="Lienhypertexte"/>
                  <w:rFonts w:ascii="Gill Sans MT" w:hAnsi="Gill Sans MT" w:cs="Arial"/>
                </w:rPr>
                <w:t>hei</w:t>
              </w:r>
              <w:r w:rsidRPr="00E46AD7">
                <w:rPr>
                  <w:rStyle w:val="Lienhypertexte"/>
                  <w:rFonts w:ascii="Gill Sans MT" w:hAnsi="Gill Sans MT" w:cs="Arial"/>
                  <w:lang w:val="fr-CA"/>
                </w:rPr>
                <w:t>fer.org</w:t>
              </w:r>
            </w:hyperlink>
            <w:r w:rsidR="005D2054">
              <w:rPr>
                <w:rFonts w:ascii="Gill Sans MT" w:hAnsi="Gill Sans MT" w:cs="Arial"/>
                <w:lang w:val="fr-CA"/>
              </w:rPr>
              <w:t xml:space="preserve"> </w:t>
            </w:r>
            <w:r w:rsidR="005D2054">
              <w:rPr>
                <w:rStyle w:val="Lienhypertexte"/>
                <w:rFonts w:ascii="Gill Sans MT" w:hAnsi="Gill Sans MT" w:cs="Arial"/>
                <w:lang w:val="fr-CA"/>
              </w:rPr>
              <w:t xml:space="preserve">  </w:t>
            </w:r>
            <w:r w:rsidR="005D2054" w:rsidRPr="007E0114">
              <w:rPr>
                <w:rFonts w:ascii="Gill Sans MT" w:hAnsi="Gill Sans MT" w:cs="Arial"/>
              </w:rPr>
              <w:t xml:space="preserve"> </w:t>
            </w:r>
          </w:p>
        </w:tc>
      </w:tr>
    </w:tbl>
    <w:p w14:paraId="15E283CB" w14:textId="77777777" w:rsidR="00930C9E" w:rsidRPr="00E84A9A" w:rsidRDefault="00930C9E" w:rsidP="00930C9E">
      <w:pPr>
        <w:rPr>
          <w:rFonts w:ascii="Gill Sans MT" w:hAnsi="Gill Sans MT" w:cs="Arial"/>
          <w:b/>
          <w:bCs/>
        </w:rPr>
      </w:pPr>
    </w:p>
    <w:p w14:paraId="2DE6C5CF" w14:textId="77777777" w:rsidR="00930C9E" w:rsidRPr="001A2241" w:rsidRDefault="00930C9E" w:rsidP="00930C9E">
      <w:pPr>
        <w:pStyle w:val="Default"/>
        <w:jc w:val="both"/>
        <w:rPr>
          <w:rFonts w:ascii="Gill Sans MT" w:hAnsi="Gill Sans MT"/>
          <w:b/>
          <w:bCs/>
        </w:rPr>
      </w:pPr>
      <w:r w:rsidRPr="001A2241">
        <w:rPr>
          <w:rFonts w:ascii="Gill Sans MT" w:hAnsi="Gill Sans MT"/>
          <w:b/>
          <w:bCs/>
        </w:rPr>
        <w:t xml:space="preserve">Terms of Reference </w:t>
      </w:r>
    </w:p>
    <w:p w14:paraId="093F5F7C" w14:textId="77777777" w:rsidR="00930C9E" w:rsidRPr="00E84A9A" w:rsidRDefault="00930C9E" w:rsidP="00930C9E">
      <w:pPr>
        <w:pStyle w:val="Default"/>
        <w:jc w:val="both"/>
        <w:rPr>
          <w:rFonts w:ascii="Gill Sans MT" w:hAnsi="Gill Sans MT"/>
          <w:sz w:val="22"/>
          <w:szCs w:val="22"/>
        </w:rPr>
      </w:pPr>
    </w:p>
    <w:p w14:paraId="5F3EBDE2" w14:textId="77777777" w:rsidR="00930C9E" w:rsidRPr="00E84A9A" w:rsidRDefault="00930C9E" w:rsidP="00930C9E">
      <w:pPr>
        <w:pStyle w:val="Default"/>
        <w:jc w:val="both"/>
        <w:rPr>
          <w:rFonts w:ascii="Gill Sans MT" w:hAnsi="Gill Sans MT"/>
          <w:sz w:val="22"/>
          <w:szCs w:val="22"/>
        </w:rPr>
      </w:pPr>
      <w:r>
        <w:rPr>
          <w:rFonts w:ascii="Gill Sans MT" w:hAnsi="Gill Sans MT"/>
          <w:b/>
          <w:bCs/>
          <w:sz w:val="22"/>
          <w:szCs w:val="22"/>
        </w:rPr>
        <w:t>I.</w:t>
      </w:r>
      <w:r>
        <w:rPr>
          <w:rFonts w:ascii="Gill Sans MT" w:hAnsi="Gill Sans MT"/>
          <w:b/>
          <w:bCs/>
          <w:sz w:val="22"/>
          <w:szCs w:val="22"/>
        </w:rPr>
        <w:tab/>
      </w:r>
      <w:r w:rsidRPr="00E84A9A">
        <w:rPr>
          <w:rFonts w:ascii="Gill Sans MT" w:hAnsi="Gill Sans MT"/>
          <w:b/>
          <w:bCs/>
          <w:sz w:val="22"/>
          <w:szCs w:val="22"/>
        </w:rPr>
        <w:t xml:space="preserve">General Information </w:t>
      </w:r>
    </w:p>
    <w:p w14:paraId="05077CE5" w14:textId="77777777" w:rsidR="00930C9E" w:rsidRPr="00E84A9A" w:rsidRDefault="00930C9E" w:rsidP="00930C9E">
      <w:pPr>
        <w:pStyle w:val="Default"/>
        <w:jc w:val="both"/>
        <w:rPr>
          <w:rFonts w:ascii="Gill Sans MT" w:hAnsi="Gill Sans MT"/>
          <w:sz w:val="22"/>
          <w:szCs w:val="22"/>
        </w:rPr>
      </w:pPr>
    </w:p>
    <w:p w14:paraId="1C747D0A" w14:textId="35F63507" w:rsidR="0063146A" w:rsidRPr="0063146A" w:rsidRDefault="00930C9E" w:rsidP="0063146A">
      <w:pPr>
        <w:rPr>
          <w:rFonts w:ascii="Gill Sans MT" w:hAnsi="Gill Sans MT" w:cs="Arial"/>
        </w:rPr>
      </w:pPr>
      <w:r w:rsidRPr="00E84A9A">
        <w:rPr>
          <w:rFonts w:ascii="Gill Sans MT" w:hAnsi="Gill Sans MT" w:cs="Arial"/>
        </w:rPr>
        <w:t xml:space="preserve">This document is being issued to solicit applications from potential </w:t>
      </w:r>
      <w:r w:rsidRPr="007E0114">
        <w:rPr>
          <w:rFonts w:ascii="Gill Sans MT" w:hAnsi="Gill Sans MT" w:cs="Arial"/>
        </w:rPr>
        <w:t xml:space="preserve">firms/consultants </w:t>
      </w:r>
      <w:r w:rsidRPr="00E84A9A">
        <w:rPr>
          <w:rFonts w:ascii="Gill Sans MT" w:hAnsi="Gill Sans MT" w:cs="Arial"/>
        </w:rPr>
        <w:t xml:space="preserve">to conduct the </w:t>
      </w:r>
      <w:r w:rsidR="00492CA4">
        <w:rPr>
          <w:rFonts w:ascii="Gill Sans MT" w:hAnsi="Gill Sans MT" w:cs="Arial"/>
        </w:rPr>
        <w:t xml:space="preserve">Final </w:t>
      </w:r>
      <w:r w:rsidR="00492CA4" w:rsidRPr="00E84A9A">
        <w:rPr>
          <w:rFonts w:ascii="Gill Sans MT" w:hAnsi="Gill Sans MT" w:cs="Arial"/>
        </w:rPr>
        <w:t>evaluation</w:t>
      </w:r>
      <w:r w:rsidRPr="00E84A9A">
        <w:rPr>
          <w:rFonts w:ascii="Gill Sans MT" w:hAnsi="Gill Sans MT" w:cs="Arial"/>
        </w:rPr>
        <w:t xml:space="preserve"> for </w:t>
      </w:r>
      <w:r w:rsidR="00EF6519" w:rsidRPr="00EF6519">
        <w:rPr>
          <w:rFonts w:ascii="Gill Sans MT" w:hAnsi="Gill Sans MT" w:cs="Arial"/>
        </w:rPr>
        <w:t>Se</w:t>
      </w:r>
      <w:r w:rsidR="00EF6519">
        <w:rPr>
          <w:rFonts w:ascii="Gill Sans MT" w:hAnsi="Gill Sans MT" w:cs="Arial"/>
        </w:rPr>
        <w:t>negal</w:t>
      </w:r>
      <w:r w:rsidR="00F86A1D">
        <w:rPr>
          <w:rFonts w:ascii="Gill Sans MT" w:hAnsi="Gill Sans MT" w:cs="Arial"/>
        </w:rPr>
        <w:t xml:space="preserve"> Signature Project</w:t>
      </w:r>
      <w:r>
        <w:rPr>
          <w:rFonts w:ascii="Gill Sans MT" w:hAnsi="Gill Sans MT" w:cs="Arial"/>
        </w:rPr>
        <w:t xml:space="preserve"> </w:t>
      </w:r>
      <w:r w:rsidR="00CB16D4">
        <w:rPr>
          <w:rFonts w:ascii="Gill Sans MT" w:hAnsi="Gill Sans MT" w:cs="Arial"/>
        </w:rPr>
        <w:t>CSRP (SN1713)</w:t>
      </w:r>
      <w:r w:rsidRPr="007E0114">
        <w:rPr>
          <w:rFonts w:ascii="Gill Sans MT" w:hAnsi="Gill Sans MT" w:cs="Arial"/>
        </w:rPr>
        <w:t xml:space="preserve">. </w:t>
      </w:r>
      <w:bookmarkEnd w:id="0"/>
      <w:r w:rsidR="0063146A" w:rsidRPr="0063146A">
        <w:rPr>
          <w:rFonts w:ascii="Gill Sans MT" w:hAnsi="Gill Sans MT" w:cs="Arial"/>
        </w:rPr>
        <w:t>The purpose of the CSRP is to empower 50,000 farmers to manage risks and adapt to a changing climate in Senegal. This will be achieved through capacity building of active stakeholders in the climate and weather space to develop and communicate tailored and salient climate information services in support of farming communities, including members of both genders, in their decision making. The project will intentionally target young persons aged between 18-40, with a special focus on ensuring that at least 50 percent of the beneficiaries within the target demographic are women. By the end of the project, 80 percent of the participating farmers will have better understanding of the usefulness of climate information services for improving their livelihoods and double their yield and incomes.</w:t>
      </w:r>
    </w:p>
    <w:p w14:paraId="04C492A4" w14:textId="3BEDAB52" w:rsidR="00930C9E" w:rsidRPr="00302655" w:rsidRDefault="00930C9E" w:rsidP="0063146A">
      <w:pPr>
        <w:ind w:left="10"/>
        <w:rPr>
          <w:rFonts w:ascii="Gill Sans MT" w:hAnsi="Gill Sans MT" w:cs="Arial"/>
        </w:rPr>
      </w:pPr>
    </w:p>
    <w:p w14:paraId="02320C18" w14:textId="77777777" w:rsidR="00930C9E" w:rsidRDefault="00930C9E" w:rsidP="00930C9E">
      <w:pPr>
        <w:pStyle w:val="Default"/>
        <w:jc w:val="both"/>
        <w:rPr>
          <w:rFonts w:ascii="Gill Sans MT" w:hAnsi="Gill Sans MT"/>
          <w:b/>
          <w:bCs/>
          <w:sz w:val="22"/>
          <w:szCs w:val="22"/>
        </w:rPr>
      </w:pPr>
      <w:r w:rsidRPr="00E84A9A">
        <w:rPr>
          <w:rFonts w:ascii="Gill Sans MT" w:hAnsi="Gill Sans MT"/>
          <w:b/>
          <w:bCs/>
          <w:sz w:val="22"/>
          <w:szCs w:val="22"/>
        </w:rPr>
        <w:t xml:space="preserve">II. </w:t>
      </w:r>
      <w:r>
        <w:rPr>
          <w:rFonts w:ascii="Gill Sans MT" w:hAnsi="Gill Sans MT"/>
          <w:b/>
          <w:bCs/>
          <w:sz w:val="22"/>
          <w:szCs w:val="22"/>
        </w:rPr>
        <w:tab/>
      </w:r>
      <w:r w:rsidRPr="00E84A9A">
        <w:rPr>
          <w:rFonts w:ascii="Gill Sans MT" w:hAnsi="Gill Sans MT"/>
          <w:b/>
          <w:bCs/>
          <w:sz w:val="22"/>
          <w:szCs w:val="22"/>
        </w:rPr>
        <w:t xml:space="preserve">Background </w:t>
      </w:r>
    </w:p>
    <w:p w14:paraId="5506B348" w14:textId="043A4179" w:rsidR="00930C9E" w:rsidRDefault="00930C9E" w:rsidP="00930C9E">
      <w:pPr>
        <w:pStyle w:val="Default"/>
        <w:jc w:val="both"/>
        <w:rPr>
          <w:rFonts w:ascii="Gill Sans MT" w:hAnsi="Gill Sans MT"/>
          <w:b/>
          <w:bCs/>
          <w:sz w:val="22"/>
          <w:szCs w:val="22"/>
        </w:rPr>
      </w:pPr>
    </w:p>
    <w:p w14:paraId="4BE658BD" w14:textId="52FFAB1F" w:rsidR="0095017F" w:rsidRPr="00302655" w:rsidRDefault="00930C9E" w:rsidP="0095017F">
      <w:pPr>
        <w:spacing w:after="160"/>
        <w:rPr>
          <w:rFonts w:ascii="Gill Sans MT" w:hAnsi="Gill Sans MT"/>
        </w:rPr>
      </w:pPr>
      <w:r w:rsidRPr="008C5BC2">
        <w:rPr>
          <w:rFonts w:ascii="Gill Sans MT" w:hAnsi="Gill Sans MT"/>
          <w:b/>
        </w:rPr>
        <w:t>Heifer International</w:t>
      </w:r>
      <w:r w:rsidRPr="0095017F">
        <w:rPr>
          <w:rFonts w:ascii="Gill Sans MT" w:hAnsi="Gill Sans MT"/>
          <w:bCs/>
        </w:rPr>
        <w:t xml:space="preserve"> is a global non-profit working to end hunger and poverty and care for the Earth by using sustainable practices and engaging smallholder farmers in agricultural and animal husbandry development. Heifer was founded on the simple belief that ending hunger begins with giving people the means to feed themselves, generate income and achieve sustainable livelihoods. </w:t>
      </w:r>
      <w:r w:rsidR="0095017F" w:rsidRPr="00302655">
        <w:rPr>
          <w:rFonts w:ascii="Gill Sans MT" w:hAnsi="Gill Sans MT"/>
        </w:rPr>
        <w:t>As a private, non-governmental organization based in Little Rock, Arkansas, Heifer has created lasting change for farming households in over 125 countries across Latin America, Africa, Asia and Eas</w:t>
      </w:r>
      <w:r w:rsidR="0095017F" w:rsidRPr="008C5BC2">
        <w:rPr>
          <w:rFonts w:ascii="Gill Sans MT" w:hAnsi="Gill Sans MT"/>
        </w:rPr>
        <w:t xml:space="preserve">tern Europe for over 70 years. </w:t>
      </w:r>
      <w:r w:rsidR="008C5BC2" w:rsidRPr="008C5BC2">
        <w:rPr>
          <w:rFonts w:ascii="Gill Sans MT" w:hAnsi="Gill Sans MT"/>
        </w:rPr>
        <w:t xml:space="preserve">Heifer International partner with institutions and stakeholders at every level to build an ecosystem that fosters scaling of community-based enterprises and generate sustainable and equitable return to the producers and small holder farmers. More </w:t>
      </w:r>
      <w:r w:rsidR="008C5BC2">
        <w:rPr>
          <w:rFonts w:ascii="Gill Sans MT" w:hAnsi="Gill Sans MT"/>
        </w:rPr>
        <w:t xml:space="preserve">information about </w:t>
      </w:r>
      <w:r w:rsidR="008C5BC2" w:rsidRPr="008C5BC2">
        <w:rPr>
          <w:rFonts w:ascii="Gill Sans MT" w:hAnsi="Gill Sans MT"/>
        </w:rPr>
        <w:t>Heifer</w:t>
      </w:r>
      <w:r w:rsidR="008C5BC2">
        <w:rPr>
          <w:rFonts w:ascii="Gill Sans MT" w:hAnsi="Gill Sans MT"/>
        </w:rPr>
        <w:t xml:space="preserve"> is available at</w:t>
      </w:r>
      <w:r w:rsidR="008C5BC2" w:rsidRPr="008C5BC2">
        <w:rPr>
          <w:rFonts w:ascii="Gill Sans MT" w:hAnsi="Gill Sans MT"/>
        </w:rPr>
        <w:t xml:space="preserve">: </w:t>
      </w:r>
      <w:hyperlink r:id="rId11" w:history="1">
        <w:r w:rsidR="008C5BC2" w:rsidRPr="008C5BC2">
          <w:rPr>
            <w:rStyle w:val="Lienhypertexte"/>
            <w:rFonts w:ascii="Gill Sans MT" w:hAnsi="Gill Sans MT"/>
          </w:rPr>
          <w:t>www.heifer.org</w:t>
        </w:r>
      </w:hyperlink>
    </w:p>
    <w:p w14:paraId="5CE553A5" w14:textId="70F8DCAA" w:rsidR="00DB7BC8" w:rsidRPr="00DB7BC8" w:rsidRDefault="00DB7BC8" w:rsidP="008C5BC2">
      <w:pPr>
        <w:pStyle w:val="Default"/>
        <w:jc w:val="both"/>
        <w:rPr>
          <w:rFonts w:ascii="Gill Sans MT" w:hAnsi="Gill Sans MT"/>
          <w:sz w:val="22"/>
          <w:szCs w:val="22"/>
        </w:rPr>
      </w:pPr>
      <w:r w:rsidRPr="00DB7BC8">
        <w:rPr>
          <w:rFonts w:ascii="Gill Sans MT" w:hAnsi="Gill Sans MT"/>
          <w:sz w:val="22"/>
          <w:szCs w:val="22"/>
        </w:rPr>
        <w:t xml:space="preserve">Heifer has long been recognized for its drive to end hunger, poverty, and care for the Earth. Heifer's Values-Based Holistic Community Development (VBHCD) model, with its 12 pillars for Just and sustainable development, is the foundation of her work. With this strong foundation, Heifer focuses her pro-poor work by creating wealth through viable value chains that harness the social capital of communities to drive market development. It is with this strategy that Heifer </w:t>
      </w:r>
      <w:r>
        <w:rPr>
          <w:rFonts w:ascii="Gill Sans MT" w:hAnsi="Gill Sans MT"/>
          <w:sz w:val="22"/>
          <w:szCs w:val="22"/>
        </w:rPr>
        <w:t xml:space="preserve">International </w:t>
      </w:r>
      <w:r w:rsidR="00221ED7">
        <w:rPr>
          <w:rFonts w:ascii="Gill Sans MT" w:hAnsi="Gill Sans MT"/>
          <w:sz w:val="22"/>
          <w:szCs w:val="22"/>
        </w:rPr>
        <w:t>Senegal</w:t>
      </w:r>
      <w:r>
        <w:rPr>
          <w:rFonts w:ascii="Gill Sans MT" w:hAnsi="Gill Sans MT"/>
          <w:sz w:val="22"/>
          <w:szCs w:val="22"/>
        </w:rPr>
        <w:t xml:space="preserve"> (hereinafter Heifer </w:t>
      </w:r>
      <w:r w:rsidR="00221ED7">
        <w:rPr>
          <w:rFonts w:ascii="Gill Sans MT" w:hAnsi="Gill Sans MT"/>
          <w:sz w:val="22"/>
          <w:szCs w:val="22"/>
        </w:rPr>
        <w:t>Senegal</w:t>
      </w:r>
      <w:r>
        <w:rPr>
          <w:rFonts w:ascii="Gill Sans MT" w:hAnsi="Gill Sans MT"/>
          <w:sz w:val="22"/>
          <w:szCs w:val="22"/>
        </w:rPr>
        <w:t xml:space="preserve">) </w:t>
      </w:r>
      <w:r w:rsidRPr="00DB7BC8">
        <w:rPr>
          <w:rFonts w:ascii="Gill Sans MT" w:hAnsi="Gill Sans MT"/>
          <w:sz w:val="22"/>
          <w:szCs w:val="22"/>
        </w:rPr>
        <w:t xml:space="preserve">plans to achieve its goal of helping </w:t>
      </w:r>
      <w:r>
        <w:rPr>
          <w:rFonts w:ascii="Gill Sans MT" w:hAnsi="Gill Sans MT"/>
          <w:sz w:val="22"/>
          <w:szCs w:val="22"/>
        </w:rPr>
        <w:t xml:space="preserve">one </w:t>
      </w:r>
      <w:r w:rsidR="002B5C01">
        <w:rPr>
          <w:rFonts w:ascii="Gill Sans MT" w:hAnsi="Gill Sans MT"/>
          <w:sz w:val="22"/>
          <w:szCs w:val="22"/>
        </w:rPr>
        <w:t>million</w:t>
      </w:r>
      <w:r w:rsidRPr="00DB7BC8">
        <w:rPr>
          <w:rFonts w:ascii="Gill Sans MT" w:hAnsi="Gill Sans MT"/>
          <w:sz w:val="22"/>
          <w:szCs w:val="22"/>
        </w:rPr>
        <w:t xml:space="preserve"> families lift themselves out of poverty, have sustainable incomes, and become self-reliant by 2030.</w:t>
      </w:r>
    </w:p>
    <w:p w14:paraId="370A30F5" w14:textId="77777777" w:rsidR="00DB7BC8" w:rsidRDefault="00DB7BC8" w:rsidP="008C5BC2">
      <w:pPr>
        <w:pStyle w:val="Default"/>
        <w:jc w:val="both"/>
        <w:rPr>
          <w:rFonts w:ascii="Gill Sans MT" w:hAnsi="Gill Sans MT"/>
          <w:sz w:val="22"/>
          <w:szCs w:val="22"/>
          <w:highlight w:val="yellow"/>
        </w:rPr>
      </w:pPr>
    </w:p>
    <w:p w14:paraId="0CD33B96" w14:textId="3C62CFEC" w:rsidR="00DB7BC8" w:rsidRDefault="00DB7BC8" w:rsidP="00DB7BC8">
      <w:pPr>
        <w:ind w:left="10"/>
        <w:rPr>
          <w:rFonts w:ascii="Gill Sans MT" w:hAnsi="Gill Sans MT" w:cs="Arial"/>
        </w:rPr>
      </w:pPr>
      <w:r>
        <w:rPr>
          <w:rFonts w:ascii="Gill Sans MT" w:hAnsi="Gill Sans MT"/>
        </w:rPr>
        <w:t xml:space="preserve">As part of its </w:t>
      </w:r>
      <w:r w:rsidR="00240C27">
        <w:rPr>
          <w:rFonts w:ascii="Gill Sans MT" w:hAnsi="Gill Sans MT"/>
        </w:rPr>
        <w:t>Signature Program</w:t>
      </w:r>
      <w:r>
        <w:rPr>
          <w:rFonts w:ascii="Gill Sans MT" w:hAnsi="Gill Sans MT"/>
        </w:rPr>
        <w:t xml:space="preserve"> – </w:t>
      </w:r>
      <w:r w:rsidR="00A74388" w:rsidRPr="0089739E">
        <w:rPr>
          <w:rFonts w:ascii="Gill Sans MT" w:hAnsi="Gill Sans MT"/>
        </w:rPr>
        <w:t>Building women and youth economic resilience in the Sahel</w:t>
      </w:r>
      <w:r w:rsidR="00A74388" w:rsidDel="00A74388">
        <w:rPr>
          <w:rFonts w:ascii="Gill Sans MT" w:hAnsi="Gill Sans MT"/>
        </w:rPr>
        <w:t xml:space="preserve"> </w:t>
      </w:r>
      <w:r>
        <w:rPr>
          <w:rFonts w:ascii="Gill Sans MT" w:hAnsi="Gill Sans MT"/>
        </w:rPr>
        <w:t xml:space="preserve">- </w:t>
      </w:r>
      <w:r w:rsidRPr="008B3FDD">
        <w:rPr>
          <w:rFonts w:ascii="Gill Sans MT" w:hAnsi="Gill Sans MT"/>
        </w:rPr>
        <w:t xml:space="preserve">Heifer International </w:t>
      </w:r>
      <w:r w:rsidR="005D2054">
        <w:rPr>
          <w:rFonts w:ascii="Gill Sans MT" w:hAnsi="Gill Sans MT"/>
        </w:rPr>
        <w:t>Senegal</w:t>
      </w:r>
      <w:r w:rsidRPr="008B3FDD">
        <w:rPr>
          <w:rFonts w:ascii="Gill Sans MT" w:hAnsi="Gill Sans MT"/>
        </w:rPr>
        <w:t xml:space="preserve"> </w:t>
      </w:r>
      <w:r>
        <w:rPr>
          <w:rFonts w:ascii="Gill Sans MT" w:hAnsi="Gill Sans MT"/>
        </w:rPr>
        <w:t xml:space="preserve">(Heifer </w:t>
      </w:r>
      <w:r w:rsidR="005D2054">
        <w:rPr>
          <w:rFonts w:ascii="Gill Sans MT" w:hAnsi="Gill Sans MT"/>
        </w:rPr>
        <w:t>Senegal</w:t>
      </w:r>
      <w:r>
        <w:rPr>
          <w:rFonts w:ascii="Gill Sans MT" w:hAnsi="Gill Sans MT"/>
        </w:rPr>
        <w:t xml:space="preserve">) </w:t>
      </w:r>
      <w:r w:rsidRPr="008B3FDD">
        <w:rPr>
          <w:rFonts w:ascii="Gill Sans MT" w:hAnsi="Gill Sans MT"/>
        </w:rPr>
        <w:t>is forging</w:t>
      </w:r>
      <w:r w:rsidRPr="008B3FDD">
        <w:rPr>
          <w:rFonts w:ascii="Gill Sans MT" w:hAnsi="Gill Sans MT" w:cs="Arial"/>
        </w:rPr>
        <w:t xml:space="preserve"> partnership with private sector firms, the program will work closely with the Government of </w:t>
      </w:r>
      <w:r w:rsidR="005D2054">
        <w:rPr>
          <w:rFonts w:ascii="Gill Sans MT" w:hAnsi="Gill Sans MT" w:cs="Arial"/>
        </w:rPr>
        <w:t>Senegal</w:t>
      </w:r>
      <w:r w:rsidRPr="008B3FDD">
        <w:rPr>
          <w:rFonts w:ascii="Gill Sans MT" w:hAnsi="Gill Sans MT" w:cs="Arial"/>
        </w:rPr>
        <w:t xml:space="preserve"> the </w:t>
      </w:r>
      <w:r w:rsidR="005D2054">
        <w:rPr>
          <w:rFonts w:ascii="Gill Sans MT" w:hAnsi="Gill Sans MT" w:cs="Arial"/>
        </w:rPr>
        <w:t>districts</w:t>
      </w:r>
      <w:r w:rsidRPr="008B3FDD">
        <w:rPr>
          <w:rFonts w:ascii="Gill Sans MT" w:hAnsi="Gill Sans MT" w:cs="Arial"/>
        </w:rPr>
        <w:t xml:space="preserve"> levels who are also targeted for resource </w:t>
      </w:r>
      <w:r w:rsidRPr="00785CF2">
        <w:rPr>
          <w:rFonts w:ascii="Gill Sans MT" w:hAnsi="Gill Sans MT" w:cs="Arial"/>
        </w:rPr>
        <w:t>mobilization for scaling up successful interventions after proof of concept.</w:t>
      </w:r>
      <w:r>
        <w:rPr>
          <w:rFonts w:ascii="Gill Sans MT" w:hAnsi="Gill Sans MT" w:cs="Arial"/>
        </w:rPr>
        <w:t xml:space="preserve"> With a design phase that </w:t>
      </w:r>
      <w:r w:rsidR="00CC6C60">
        <w:rPr>
          <w:rFonts w:ascii="Gill Sans MT" w:hAnsi="Gill Sans MT" w:cs="Arial"/>
        </w:rPr>
        <w:t>just started and ongoing</w:t>
      </w:r>
      <w:r>
        <w:rPr>
          <w:rFonts w:ascii="Gill Sans MT" w:hAnsi="Gill Sans MT" w:cs="Arial"/>
        </w:rPr>
        <w:t xml:space="preserve">, </w:t>
      </w:r>
      <w:r w:rsidR="00EE627A" w:rsidRPr="00EE627A">
        <w:rPr>
          <w:rFonts w:ascii="Gill Sans MT" w:hAnsi="Gill Sans MT" w:cs="Arial"/>
        </w:rPr>
        <w:t>Se</w:t>
      </w:r>
      <w:r w:rsidR="00EE627A">
        <w:rPr>
          <w:rFonts w:ascii="Gill Sans MT" w:hAnsi="Gill Sans MT" w:cs="Arial"/>
        </w:rPr>
        <w:t>neg</w:t>
      </w:r>
      <w:r w:rsidR="00240C27">
        <w:rPr>
          <w:rFonts w:ascii="Gill Sans MT" w:hAnsi="Gill Sans MT" w:cs="Arial"/>
        </w:rPr>
        <w:t>al Signature Program</w:t>
      </w:r>
      <w:r>
        <w:rPr>
          <w:rFonts w:ascii="Gill Sans MT" w:hAnsi="Gill Sans MT" w:cs="Arial"/>
        </w:rPr>
        <w:t xml:space="preserve"> has a </w:t>
      </w:r>
      <w:r w:rsidR="00032965">
        <w:rPr>
          <w:rFonts w:ascii="Gill Sans MT" w:hAnsi="Gill Sans MT" w:cs="Arial"/>
        </w:rPr>
        <w:t>8</w:t>
      </w:r>
      <w:r>
        <w:rPr>
          <w:rFonts w:ascii="Gill Sans MT" w:hAnsi="Gill Sans MT" w:cs="Arial"/>
        </w:rPr>
        <w:t>-</w:t>
      </w:r>
      <w:r w:rsidRPr="00E84A9A">
        <w:rPr>
          <w:rFonts w:ascii="Gill Sans MT" w:hAnsi="Gill Sans MT" w:cs="Arial"/>
        </w:rPr>
        <w:t>year</w:t>
      </w:r>
      <w:r>
        <w:rPr>
          <w:rFonts w:ascii="Gill Sans MT" w:hAnsi="Gill Sans MT" w:cs="Arial"/>
        </w:rPr>
        <w:t xml:space="preserve"> lifetime (202</w:t>
      </w:r>
      <w:r w:rsidR="00EE627A" w:rsidRPr="00EE627A">
        <w:rPr>
          <w:rFonts w:ascii="Gill Sans MT" w:hAnsi="Gill Sans MT" w:cs="Arial"/>
        </w:rPr>
        <w:t>2</w:t>
      </w:r>
      <w:r>
        <w:rPr>
          <w:rFonts w:ascii="Gill Sans MT" w:hAnsi="Gill Sans MT" w:cs="Arial"/>
        </w:rPr>
        <w:t>-20</w:t>
      </w:r>
      <w:r w:rsidR="00A55812">
        <w:rPr>
          <w:rFonts w:ascii="Gill Sans MT" w:hAnsi="Gill Sans MT" w:cs="Arial"/>
        </w:rPr>
        <w:t>30</w:t>
      </w:r>
      <w:r>
        <w:rPr>
          <w:rFonts w:ascii="Gill Sans MT" w:hAnsi="Gill Sans MT" w:cs="Arial"/>
        </w:rPr>
        <w:t xml:space="preserve">) and will be implemented </w:t>
      </w:r>
      <w:proofErr w:type="gramStart"/>
      <w:r>
        <w:rPr>
          <w:rFonts w:ascii="Gill Sans MT" w:hAnsi="Gill Sans MT" w:cs="Arial"/>
        </w:rPr>
        <w:t xml:space="preserve">across </w:t>
      </w:r>
      <w:r w:rsidR="00CC6C60">
        <w:rPr>
          <w:rFonts w:ascii="Gill Sans MT" w:hAnsi="Gill Sans MT" w:cs="Arial"/>
        </w:rPr>
        <w:t xml:space="preserve"> </w:t>
      </w:r>
      <w:r w:rsidR="00240C27">
        <w:rPr>
          <w:rFonts w:ascii="Gill Sans MT" w:hAnsi="Gill Sans MT" w:cs="Arial"/>
        </w:rPr>
        <w:t>t</w:t>
      </w:r>
      <w:r w:rsidR="00CC6C60">
        <w:rPr>
          <w:rFonts w:ascii="Gill Sans MT" w:hAnsi="Gill Sans MT" w:cs="Arial"/>
        </w:rPr>
        <w:t>en</w:t>
      </w:r>
      <w:proofErr w:type="gramEnd"/>
      <w:r w:rsidR="00CC6C60">
        <w:rPr>
          <w:rFonts w:ascii="Gill Sans MT" w:hAnsi="Gill Sans MT" w:cs="Arial"/>
        </w:rPr>
        <w:t xml:space="preserve"> regions</w:t>
      </w:r>
      <w:r w:rsidR="00EE627A">
        <w:rPr>
          <w:rFonts w:ascii="Gill Sans MT" w:hAnsi="Gill Sans MT" w:cs="Arial"/>
        </w:rPr>
        <w:t xml:space="preserve"> </w:t>
      </w:r>
      <w:r w:rsidR="00CC6C60">
        <w:rPr>
          <w:rFonts w:ascii="Gill Sans MT" w:hAnsi="Gill Sans MT" w:cs="Arial"/>
        </w:rPr>
        <w:t xml:space="preserve">in the </w:t>
      </w:r>
      <w:r w:rsidR="00EE627A">
        <w:rPr>
          <w:rFonts w:ascii="Gill Sans MT" w:hAnsi="Gill Sans MT" w:cs="Arial"/>
        </w:rPr>
        <w:t>country</w:t>
      </w:r>
      <w:r>
        <w:rPr>
          <w:rFonts w:ascii="Gill Sans MT" w:hAnsi="Gill Sans MT" w:cs="Arial"/>
        </w:rPr>
        <w:t xml:space="preserve"> at the initial stage before scale-up of successful interventions to other locations in the country.</w:t>
      </w:r>
      <w:r w:rsidRPr="007E0114">
        <w:rPr>
          <w:rFonts w:ascii="Gill Sans MT" w:hAnsi="Gill Sans MT" w:cs="Arial"/>
        </w:rPr>
        <w:t xml:space="preserve"> </w:t>
      </w:r>
    </w:p>
    <w:p w14:paraId="10B863A4" w14:textId="77777777" w:rsidR="00DB7BC8" w:rsidRDefault="00DB7BC8" w:rsidP="008C5BC2">
      <w:pPr>
        <w:pStyle w:val="Default"/>
        <w:jc w:val="both"/>
        <w:rPr>
          <w:rFonts w:ascii="Gill Sans MT" w:hAnsi="Gill Sans MT"/>
          <w:sz w:val="22"/>
          <w:szCs w:val="22"/>
          <w:highlight w:val="yellow"/>
        </w:rPr>
      </w:pPr>
    </w:p>
    <w:p w14:paraId="2F6D3A6A" w14:textId="4E088735" w:rsidR="002200AD" w:rsidRPr="007D757A" w:rsidRDefault="002200AD" w:rsidP="002200AD">
      <w:pPr>
        <w:ind w:left="-5" w:right="14"/>
        <w:rPr>
          <w:rFonts w:ascii="Gill Sans MT" w:hAnsi="Gill Sans MT" w:cs="Arial"/>
        </w:rPr>
      </w:pPr>
      <w:r w:rsidRPr="007D757A">
        <w:rPr>
          <w:rFonts w:ascii="Gill Sans MT" w:hAnsi="Gill Sans MT" w:cs="Arial"/>
        </w:rPr>
        <w:t xml:space="preserve">The goal of </w:t>
      </w:r>
      <w:r w:rsidR="00EE627A">
        <w:rPr>
          <w:rFonts w:ascii="Gill Sans MT" w:hAnsi="Gill Sans MT" w:cs="Arial"/>
        </w:rPr>
        <w:t>Senegal</w:t>
      </w:r>
      <w:r w:rsidR="00240C27">
        <w:rPr>
          <w:rFonts w:ascii="Gill Sans MT" w:hAnsi="Gill Sans MT" w:cs="Arial"/>
        </w:rPr>
        <w:t xml:space="preserve"> Signature Program</w:t>
      </w:r>
      <w:r w:rsidRPr="007D757A">
        <w:rPr>
          <w:rFonts w:ascii="Gill Sans MT" w:hAnsi="Gill Sans MT" w:cs="Arial"/>
        </w:rPr>
        <w:t xml:space="preserve"> is </w:t>
      </w:r>
      <w:r w:rsidR="00492CA4" w:rsidRPr="007D757A">
        <w:rPr>
          <w:rFonts w:ascii="Gill Sans MT" w:hAnsi="Gill Sans MT" w:cs="Arial"/>
        </w:rPr>
        <w:t>supporting</w:t>
      </w:r>
      <w:r w:rsidRPr="007D757A">
        <w:rPr>
          <w:rFonts w:ascii="Gill Sans MT" w:hAnsi="Gill Sans MT" w:cs="Arial"/>
        </w:rPr>
        <w:t xml:space="preserve"> </w:t>
      </w:r>
      <w:r w:rsidR="002B5C01">
        <w:rPr>
          <w:rFonts w:ascii="Gill Sans MT" w:hAnsi="Gill Sans MT"/>
        </w:rPr>
        <w:t>246,410</w:t>
      </w:r>
      <w:r w:rsidR="002B5C01" w:rsidRPr="00DB7BC8">
        <w:rPr>
          <w:rFonts w:ascii="Gill Sans MT" w:hAnsi="Gill Sans MT"/>
        </w:rPr>
        <w:t xml:space="preserve"> </w:t>
      </w:r>
      <w:r w:rsidRPr="007D757A">
        <w:rPr>
          <w:rFonts w:ascii="Gill Sans MT" w:hAnsi="Gill Sans MT" w:cs="Arial"/>
        </w:rPr>
        <w:t>poor, rural smallholder farmers close the sustainable living income gap and lead dignified, self-reliant lives by 20</w:t>
      </w:r>
      <w:r w:rsidR="00032965">
        <w:rPr>
          <w:rFonts w:ascii="Gill Sans MT" w:hAnsi="Gill Sans MT" w:cs="Arial"/>
        </w:rPr>
        <w:t>30</w:t>
      </w:r>
      <w:r w:rsidRPr="007D757A">
        <w:rPr>
          <w:rFonts w:ascii="Gill Sans MT" w:hAnsi="Gill Sans MT" w:cs="Arial"/>
        </w:rPr>
        <w:t xml:space="preserve">. The expected impact of achieving this goal is to reduce poverty and hunger in line with the vision of Heifer International. There are five results that are expected to occur: </w:t>
      </w:r>
    </w:p>
    <w:p w14:paraId="6240C012" w14:textId="4FC9F7A7" w:rsidR="00AF0AEF" w:rsidRPr="00AF0AEF" w:rsidRDefault="00AF0AEF" w:rsidP="00AF0AEF">
      <w:pPr>
        <w:pStyle w:val="Paragraphedeliste"/>
        <w:numPr>
          <w:ilvl w:val="0"/>
          <w:numId w:val="26"/>
        </w:numPr>
        <w:spacing w:after="4"/>
        <w:ind w:right="14"/>
        <w:jc w:val="left"/>
        <w:rPr>
          <w:rFonts w:ascii="Gill Sans MT" w:hAnsi="Gill Sans MT"/>
        </w:rPr>
      </w:pPr>
      <w:r w:rsidRPr="00AF0AEF">
        <w:rPr>
          <w:rFonts w:ascii="Gill Sans MT" w:hAnsi="Gill Sans MT"/>
        </w:rPr>
        <w:t xml:space="preserve">Inclusive (women and youth led enterprises) SHGs </w:t>
      </w:r>
      <w:r w:rsidR="00492CA4" w:rsidRPr="00AF0AEF">
        <w:rPr>
          <w:rFonts w:ascii="Gill Sans MT" w:hAnsi="Gill Sans MT"/>
        </w:rPr>
        <w:t>and Coops</w:t>
      </w:r>
      <w:r w:rsidRPr="00AF0AEF">
        <w:rPr>
          <w:rFonts w:ascii="Gill Sans MT" w:hAnsi="Gill Sans MT"/>
        </w:rPr>
        <w:t xml:space="preserve"> become economically and socially sustainable</w:t>
      </w:r>
    </w:p>
    <w:p w14:paraId="691563E7" w14:textId="77777777" w:rsidR="00AF0AEF" w:rsidRPr="00AF0AEF" w:rsidRDefault="00AF0AEF" w:rsidP="00AF0AEF">
      <w:pPr>
        <w:pStyle w:val="Paragraphedeliste"/>
        <w:numPr>
          <w:ilvl w:val="0"/>
          <w:numId w:val="26"/>
        </w:numPr>
        <w:spacing w:after="4"/>
        <w:ind w:right="14"/>
        <w:jc w:val="left"/>
        <w:rPr>
          <w:rFonts w:ascii="Gill Sans MT" w:hAnsi="Gill Sans MT"/>
        </w:rPr>
      </w:pPr>
      <w:r w:rsidRPr="00AF0AEF">
        <w:rPr>
          <w:rFonts w:ascii="Gill Sans MT" w:hAnsi="Gill Sans MT"/>
        </w:rPr>
        <w:t xml:space="preserve"> Increased food and nutrition security at the household level  </w:t>
      </w:r>
    </w:p>
    <w:p w14:paraId="74A68E4D" w14:textId="77777777" w:rsidR="00AF0AEF" w:rsidRPr="00AF0AEF" w:rsidRDefault="00AF0AEF" w:rsidP="00AF0AEF">
      <w:pPr>
        <w:pStyle w:val="Paragraphedeliste"/>
        <w:numPr>
          <w:ilvl w:val="0"/>
          <w:numId w:val="26"/>
        </w:numPr>
        <w:spacing w:after="4"/>
        <w:ind w:right="14"/>
        <w:jc w:val="left"/>
        <w:rPr>
          <w:rFonts w:ascii="Gill Sans MT" w:hAnsi="Gill Sans MT"/>
        </w:rPr>
      </w:pPr>
      <w:r w:rsidRPr="00AF0AEF">
        <w:rPr>
          <w:rFonts w:ascii="Gill Sans MT" w:hAnsi="Gill Sans MT"/>
        </w:rPr>
        <w:t xml:space="preserve"> Smallholder households closing the living income gap</w:t>
      </w:r>
    </w:p>
    <w:p w14:paraId="34AE03B4" w14:textId="77777777" w:rsidR="00AF0AEF" w:rsidRPr="00AF0AEF" w:rsidRDefault="00AF0AEF" w:rsidP="00AF0AEF">
      <w:pPr>
        <w:pStyle w:val="Paragraphedeliste"/>
        <w:numPr>
          <w:ilvl w:val="0"/>
          <w:numId w:val="26"/>
        </w:numPr>
        <w:spacing w:after="4"/>
        <w:ind w:right="14"/>
        <w:jc w:val="left"/>
        <w:rPr>
          <w:rFonts w:ascii="Gill Sans MT" w:hAnsi="Gill Sans MT"/>
        </w:rPr>
      </w:pPr>
      <w:r w:rsidRPr="00AF0AEF">
        <w:rPr>
          <w:rFonts w:ascii="Gill Sans MT" w:hAnsi="Gill Sans MT"/>
        </w:rPr>
        <w:t xml:space="preserve"> Improved environmental sustainability of crop, livestock and poultry production systems</w:t>
      </w:r>
    </w:p>
    <w:p w14:paraId="6DFF0DDA" w14:textId="77777777" w:rsidR="00AF0AEF" w:rsidRPr="00784A53" w:rsidRDefault="00AF0AEF" w:rsidP="00AF0AEF">
      <w:pPr>
        <w:pStyle w:val="Paragraphedeliste"/>
        <w:numPr>
          <w:ilvl w:val="0"/>
          <w:numId w:val="26"/>
        </w:numPr>
        <w:spacing w:after="4"/>
        <w:ind w:right="14"/>
        <w:jc w:val="left"/>
        <w:rPr>
          <w:rFonts w:ascii="Gill Sans MT" w:hAnsi="Gill Sans MT" w:cs="Arial"/>
        </w:rPr>
      </w:pPr>
      <w:r w:rsidRPr="00AF0AEF">
        <w:rPr>
          <w:rFonts w:ascii="Gill Sans MT" w:hAnsi="Gill Sans MT"/>
        </w:rPr>
        <w:t xml:space="preserve"> Bridged demand/supply gap in target commodities</w:t>
      </w:r>
    </w:p>
    <w:p w14:paraId="1AD3C559" w14:textId="77777777" w:rsidR="002200AD" w:rsidRPr="007D757A" w:rsidRDefault="002200AD" w:rsidP="002200AD">
      <w:pPr>
        <w:pStyle w:val="Paragraphedeliste"/>
        <w:spacing w:after="4"/>
        <w:ind w:right="14" w:firstLine="0"/>
        <w:jc w:val="left"/>
        <w:rPr>
          <w:rFonts w:ascii="Gill Sans MT" w:hAnsi="Gill Sans MT" w:cs="Arial"/>
        </w:rPr>
      </w:pPr>
    </w:p>
    <w:p w14:paraId="652EEFD2" w14:textId="17FD8B6E" w:rsidR="00A6208B" w:rsidRPr="00492CA4" w:rsidRDefault="00286D3C" w:rsidP="00492CA4">
      <w:pPr>
        <w:ind w:left="10"/>
        <w:rPr>
          <w:rFonts w:ascii="Gill Sans MT" w:hAnsi="Gill Sans MT" w:cs="Arial"/>
        </w:rPr>
      </w:pPr>
      <w:r w:rsidRPr="00286D3C">
        <w:rPr>
          <w:rFonts w:ascii="Gill Sans MT" w:hAnsi="Gill Sans MT" w:cs="Arial"/>
        </w:rPr>
        <w:t xml:space="preserve">The CSRP project is a component of the Heifer Senegal Signature program, which focuses on improving access to agricultural extension services, climate smart agriculture and technological innovation. </w:t>
      </w:r>
      <w:r w:rsidR="00C569C4">
        <w:rPr>
          <w:rFonts w:ascii="Gill Sans MT" w:hAnsi="Gill Sans MT" w:cs="Arial"/>
        </w:rPr>
        <w:t>This project</w:t>
      </w:r>
      <w:r w:rsidR="00C73CEF" w:rsidRPr="00C73CEF">
        <w:rPr>
          <w:rFonts w:ascii="Gill Sans MT" w:hAnsi="Gill Sans MT" w:cs="Arial"/>
        </w:rPr>
        <w:t xml:space="preserve"> focuse</w:t>
      </w:r>
      <w:r w:rsidR="002B5C01">
        <w:rPr>
          <w:rFonts w:ascii="Gill Sans MT" w:hAnsi="Gill Sans MT" w:cs="Arial"/>
        </w:rPr>
        <w:t>s</w:t>
      </w:r>
      <w:r w:rsidR="00C73CEF" w:rsidRPr="00C73CEF">
        <w:rPr>
          <w:rFonts w:ascii="Gill Sans MT" w:hAnsi="Gill Sans MT" w:cs="Arial"/>
        </w:rPr>
        <w:t xml:space="preserve"> on </w:t>
      </w:r>
      <w:r w:rsidR="00AF356B">
        <w:rPr>
          <w:rFonts w:ascii="Gill Sans MT" w:hAnsi="Gill Sans MT" w:cs="Arial"/>
        </w:rPr>
        <w:t>crops</w:t>
      </w:r>
      <w:r w:rsidR="00671DC8">
        <w:rPr>
          <w:rFonts w:ascii="Gill Sans MT" w:hAnsi="Gill Sans MT" w:cs="Arial"/>
        </w:rPr>
        <w:t xml:space="preserve"> </w:t>
      </w:r>
      <w:r w:rsidR="00C73CEF" w:rsidRPr="00C73CEF">
        <w:rPr>
          <w:rFonts w:ascii="Gill Sans MT" w:hAnsi="Gill Sans MT" w:cs="Arial"/>
        </w:rPr>
        <w:t>value chain</w:t>
      </w:r>
      <w:r w:rsidR="00AF356B">
        <w:rPr>
          <w:rFonts w:ascii="Gill Sans MT" w:hAnsi="Gill Sans MT" w:cs="Arial"/>
        </w:rPr>
        <w:t>s</w:t>
      </w:r>
      <w:r w:rsidR="00C73CEF" w:rsidRPr="00C73CEF">
        <w:rPr>
          <w:rFonts w:ascii="Gill Sans MT" w:hAnsi="Gill Sans MT" w:cs="Arial"/>
        </w:rPr>
        <w:t xml:space="preserve"> development to increase productivity and income of smallholder farmers through</w:t>
      </w:r>
      <w:r w:rsidR="00AF356B">
        <w:rPr>
          <w:rFonts w:ascii="Gill Sans MT" w:hAnsi="Gill Sans MT" w:cs="Arial"/>
        </w:rPr>
        <w:t xml:space="preserve"> </w:t>
      </w:r>
      <w:r w:rsidR="00C73CEF" w:rsidRPr="00C73CEF">
        <w:rPr>
          <w:rFonts w:ascii="Gill Sans MT" w:hAnsi="Gill Sans MT" w:cs="Arial"/>
        </w:rPr>
        <w:t xml:space="preserve">access </w:t>
      </w:r>
      <w:r w:rsidR="00671DC8">
        <w:rPr>
          <w:rFonts w:ascii="Gill Sans MT" w:hAnsi="Gill Sans MT" w:cs="Arial"/>
        </w:rPr>
        <w:t xml:space="preserve">inputs and </w:t>
      </w:r>
      <w:r w:rsidR="00C73CEF" w:rsidRPr="00C73CEF">
        <w:rPr>
          <w:rFonts w:ascii="Gill Sans MT" w:hAnsi="Gill Sans MT" w:cs="Arial"/>
        </w:rPr>
        <w:t xml:space="preserve">financial services, improve food and nutrition security through the development of short-cycle species </w:t>
      </w:r>
      <w:r w:rsidR="00AF356B">
        <w:rPr>
          <w:rFonts w:ascii="Gill Sans MT" w:hAnsi="Gill Sans MT" w:cs="Arial"/>
        </w:rPr>
        <w:t xml:space="preserve">(peanut, millet, maize, sesame, sorghum, cowpea and market gardening) </w:t>
      </w:r>
      <w:r w:rsidR="00C73CEF" w:rsidRPr="00C73CEF">
        <w:rPr>
          <w:rFonts w:ascii="Gill Sans MT" w:hAnsi="Gill Sans MT" w:cs="Arial"/>
        </w:rPr>
        <w:t>and market access for vulnerable households. The holistic approach of sustainable development based on values and the promotion of technological innovations will be a central axis in the program's interventions. In addition, the digitalization of Heifer's intervention relating to training, monitoring and access to markets will mark the innovative and technological dimension of the program.</w:t>
      </w:r>
      <w:r w:rsidR="00BD766B">
        <w:rPr>
          <w:rFonts w:ascii="Gill Sans MT" w:hAnsi="Gill Sans MT" w:cs="Arial"/>
        </w:rPr>
        <w:t xml:space="preserve"> </w:t>
      </w:r>
      <w:r w:rsidR="000357BA">
        <w:rPr>
          <w:rFonts w:ascii="Gill Sans MT" w:hAnsi="Gill Sans MT" w:cs="Arial"/>
        </w:rPr>
        <w:t xml:space="preserve">The Results Framework at the end of the RFP provides more information about the expected results. </w:t>
      </w:r>
      <w:r w:rsidR="002200AD">
        <w:rPr>
          <w:rFonts w:ascii="Gill Sans MT" w:hAnsi="Gill Sans MT" w:cs="Arial"/>
        </w:rPr>
        <w:t xml:space="preserve">A two-pronged approach </w:t>
      </w:r>
      <w:r w:rsidR="000357BA">
        <w:rPr>
          <w:rFonts w:ascii="Gill Sans MT" w:hAnsi="Gill Sans MT" w:cs="Arial"/>
        </w:rPr>
        <w:t xml:space="preserve">to achieving these expected results </w:t>
      </w:r>
      <w:r w:rsidR="002200AD">
        <w:rPr>
          <w:rFonts w:ascii="Gill Sans MT" w:hAnsi="Gill Sans MT" w:cs="Arial"/>
        </w:rPr>
        <w:t xml:space="preserve">defines the program design and delivery mechanism. </w:t>
      </w:r>
    </w:p>
    <w:p w14:paraId="4FFD7D8F" w14:textId="77777777" w:rsidR="00AF356B" w:rsidRDefault="00AF356B" w:rsidP="008C5BC2">
      <w:pPr>
        <w:pStyle w:val="Default"/>
        <w:jc w:val="both"/>
        <w:rPr>
          <w:b/>
          <w:bCs/>
        </w:rPr>
      </w:pPr>
    </w:p>
    <w:p w14:paraId="743A6CC2" w14:textId="2B548995" w:rsidR="008C5BC2" w:rsidRPr="00A6208B" w:rsidRDefault="00A6208B" w:rsidP="008C5BC2">
      <w:pPr>
        <w:pStyle w:val="Default"/>
        <w:jc w:val="both"/>
        <w:rPr>
          <w:rFonts w:ascii="Gill Sans MT" w:hAnsi="Gill Sans MT"/>
          <w:b/>
          <w:bCs/>
        </w:rPr>
      </w:pPr>
      <w:r w:rsidRPr="00A6208B">
        <w:rPr>
          <w:b/>
          <w:bCs/>
        </w:rPr>
        <w:t>III. Country Context</w:t>
      </w:r>
      <w:r w:rsidR="008C5BC2" w:rsidRPr="00A6208B">
        <w:rPr>
          <w:rFonts w:ascii="Gill Sans MT" w:hAnsi="Gill Sans MT"/>
          <w:b/>
          <w:bCs/>
        </w:rPr>
        <w:t xml:space="preserve">  </w:t>
      </w:r>
    </w:p>
    <w:p w14:paraId="26C41953" w14:textId="77777777" w:rsidR="00CB16D4" w:rsidRPr="00CB16D4" w:rsidRDefault="00CB16D4" w:rsidP="00CB16D4">
      <w:pPr>
        <w:ind w:left="10"/>
        <w:rPr>
          <w:rFonts w:ascii="Gill Sans MT" w:hAnsi="Gill Sans MT"/>
          <w:lang w:val="en-GB"/>
        </w:rPr>
      </w:pPr>
      <w:r w:rsidRPr="00CB16D4">
        <w:rPr>
          <w:rFonts w:ascii="Gill Sans MT" w:hAnsi="Gill Sans MT"/>
          <w:lang w:val="en-GB"/>
        </w:rPr>
        <w:t xml:space="preserve">Climate Services for Increased Resilience and Productivity in Senegal Project (CSRP) is a tree-year project located in </w:t>
      </w:r>
      <w:proofErr w:type="spellStart"/>
      <w:r w:rsidRPr="00CB16D4">
        <w:rPr>
          <w:rFonts w:ascii="Gill Sans MT" w:hAnsi="Gill Sans MT"/>
          <w:lang w:val="en-GB"/>
        </w:rPr>
        <w:t>Kaolack</w:t>
      </w:r>
      <w:proofErr w:type="spellEnd"/>
      <w:r w:rsidRPr="00CB16D4">
        <w:rPr>
          <w:rFonts w:ascii="Gill Sans MT" w:hAnsi="Gill Sans MT"/>
          <w:lang w:val="en-GB"/>
        </w:rPr>
        <w:t xml:space="preserve">, Thies, </w:t>
      </w:r>
      <w:proofErr w:type="spellStart"/>
      <w:r w:rsidRPr="00CB16D4">
        <w:rPr>
          <w:rFonts w:ascii="Gill Sans MT" w:hAnsi="Gill Sans MT"/>
          <w:lang w:val="en-GB"/>
        </w:rPr>
        <w:t>Diourbel</w:t>
      </w:r>
      <w:proofErr w:type="spellEnd"/>
      <w:r w:rsidRPr="00CB16D4">
        <w:rPr>
          <w:rFonts w:ascii="Gill Sans MT" w:hAnsi="Gill Sans MT"/>
          <w:lang w:val="en-GB"/>
        </w:rPr>
        <w:t xml:space="preserve">, </w:t>
      </w:r>
      <w:proofErr w:type="spellStart"/>
      <w:r w:rsidRPr="00CB16D4">
        <w:rPr>
          <w:rFonts w:ascii="Gill Sans MT" w:hAnsi="Gill Sans MT"/>
          <w:lang w:val="en-GB"/>
        </w:rPr>
        <w:t>Kaffrine</w:t>
      </w:r>
      <w:proofErr w:type="spellEnd"/>
      <w:r w:rsidRPr="00CB16D4">
        <w:rPr>
          <w:rFonts w:ascii="Gill Sans MT" w:hAnsi="Gill Sans MT"/>
          <w:lang w:val="en-GB"/>
        </w:rPr>
        <w:t xml:space="preserve">, </w:t>
      </w:r>
      <w:proofErr w:type="spellStart"/>
      <w:r w:rsidRPr="00CB16D4">
        <w:rPr>
          <w:rFonts w:ascii="Gill Sans MT" w:hAnsi="Gill Sans MT"/>
          <w:lang w:val="en-GB"/>
        </w:rPr>
        <w:t>Sedhiou</w:t>
      </w:r>
      <w:proofErr w:type="spellEnd"/>
      <w:r w:rsidRPr="00CB16D4">
        <w:rPr>
          <w:rFonts w:ascii="Gill Sans MT" w:hAnsi="Gill Sans MT"/>
          <w:lang w:val="en-GB"/>
        </w:rPr>
        <w:t xml:space="preserve">, </w:t>
      </w:r>
      <w:proofErr w:type="spellStart"/>
      <w:r w:rsidRPr="00CB16D4">
        <w:rPr>
          <w:rFonts w:ascii="Gill Sans MT" w:hAnsi="Gill Sans MT"/>
          <w:lang w:val="en-GB"/>
        </w:rPr>
        <w:t>Tambacounda</w:t>
      </w:r>
      <w:proofErr w:type="spellEnd"/>
      <w:r w:rsidRPr="00CB16D4">
        <w:rPr>
          <w:rFonts w:ascii="Gill Sans MT" w:hAnsi="Gill Sans MT"/>
          <w:lang w:val="en-GB"/>
        </w:rPr>
        <w:t xml:space="preserve"> region of Senegal focusing smallholders’ farmers resilience strengthening. The goal of CSRP is to capacitate active stakeholders to develop and communicate tailored and salient climate information services in support of farming communities, including members of both genders, in their decision making. The CSRP will empower farmers to manage risks and adapt to a changing climate in Senegal. By 2025, 50,000 farmers are expected to have timely access to useful climate services and have better understanding of the usefulness of climate information services for improving their livelihoods. Government extension services relative to farming and livestock including decision-makers and private sectors will be able to work together </w:t>
      </w:r>
      <w:proofErr w:type="gramStart"/>
      <w:r w:rsidRPr="00CB16D4">
        <w:rPr>
          <w:rFonts w:ascii="Gill Sans MT" w:hAnsi="Gill Sans MT"/>
          <w:lang w:val="en-GB"/>
        </w:rPr>
        <w:t>in order to</w:t>
      </w:r>
      <w:proofErr w:type="gramEnd"/>
      <w:r w:rsidRPr="00CB16D4">
        <w:rPr>
          <w:rFonts w:ascii="Gill Sans MT" w:hAnsi="Gill Sans MT"/>
          <w:lang w:val="en-GB"/>
        </w:rPr>
        <w:t xml:space="preserve"> more effectively respond to climate-related shocks. Finally, a framework for sustainable climate information services implementation and for scaling up CSRP beyond Senegal will be developed.</w:t>
      </w:r>
    </w:p>
    <w:p w14:paraId="4C0C5CD1" w14:textId="77777777" w:rsidR="00CB16D4" w:rsidRPr="00CB16D4" w:rsidRDefault="00CB16D4" w:rsidP="00CB16D4">
      <w:pPr>
        <w:ind w:left="10"/>
        <w:rPr>
          <w:rFonts w:ascii="Gill Sans MT" w:hAnsi="Gill Sans MT"/>
          <w:lang w:val="en-GB"/>
        </w:rPr>
      </w:pPr>
    </w:p>
    <w:p w14:paraId="1151ABB3" w14:textId="77777777" w:rsidR="00CB16D4" w:rsidRPr="00CB16D4" w:rsidRDefault="00CB16D4" w:rsidP="00CB16D4">
      <w:pPr>
        <w:ind w:left="10"/>
        <w:rPr>
          <w:rFonts w:ascii="Gill Sans MT" w:hAnsi="Gill Sans MT"/>
          <w:lang w:val="en-GB"/>
        </w:rPr>
      </w:pPr>
      <w:r w:rsidRPr="002B5C01">
        <w:rPr>
          <w:rFonts w:ascii="Gill Sans MT" w:hAnsi="Gill Sans MT"/>
          <w:b/>
          <w:bCs/>
          <w:lang w:val="en-GB"/>
        </w:rPr>
        <w:t>Project goal:</w:t>
      </w:r>
      <w:r w:rsidRPr="00CB16D4">
        <w:rPr>
          <w:rFonts w:ascii="Gill Sans MT" w:hAnsi="Gill Sans MT"/>
          <w:lang w:val="en-GB"/>
        </w:rPr>
        <w:t xml:space="preserve"> Strengthen the resilience of 50,000 families through access to adequate production services and climate information by June 30th, 2025.</w:t>
      </w:r>
    </w:p>
    <w:p w14:paraId="505670AE" w14:textId="77777777" w:rsidR="00CB16D4" w:rsidRPr="002B5C01" w:rsidRDefault="00CB16D4" w:rsidP="00CB16D4">
      <w:pPr>
        <w:ind w:left="10"/>
        <w:rPr>
          <w:rFonts w:ascii="Gill Sans MT" w:hAnsi="Gill Sans MT"/>
          <w:b/>
          <w:bCs/>
          <w:lang w:val="en-GB"/>
        </w:rPr>
      </w:pPr>
      <w:r w:rsidRPr="002B5C01">
        <w:rPr>
          <w:rFonts w:ascii="Gill Sans MT" w:hAnsi="Gill Sans MT"/>
          <w:b/>
          <w:bCs/>
          <w:lang w:val="en-GB"/>
        </w:rPr>
        <w:t xml:space="preserve">The project has three objectives: </w:t>
      </w:r>
    </w:p>
    <w:p w14:paraId="144062AE" w14:textId="77777777" w:rsidR="002B5C01" w:rsidRDefault="00CB16D4" w:rsidP="002B5C01">
      <w:pPr>
        <w:pStyle w:val="Paragraphedeliste"/>
        <w:numPr>
          <w:ilvl w:val="0"/>
          <w:numId w:val="47"/>
        </w:numPr>
        <w:rPr>
          <w:rFonts w:ascii="Gill Sans MT" w:hAnsi="Gill Sans MT"/>
          <w:lang w:val="en-GB"/>
        </w:rPr>
      </w:pPr>
      <w:r w:rsidRPr="00492CA4">
        <w:rPr>
          <w:rFonts w:ascii="Gill Sans MT" w:hAnsi="Gill Sans MT"/>
          <w:b/>
          <w:bCs/>
          <w:lang w:val="en-GB"/>
        </w:rPr>
        <w:t>Objective 1</w:t>
      </w:r>
      <w:r w:rsidRPr="002B5C01">
        <w:rPr>
          <w:rFonts w:ascii="Gill Sans MT" w:hAnsi="Gill Sans MT"/>
          <w:lang w:val="en-GB"/>
        </w:rPr>
        <w:t>: Small holder families make timely weather-related decisions by using digital weather and extension services</w:t>
      </w:r>
    </w:p>
    <w:p w14:paraId="4C4A9F00" w14:textId="77777777" w:rsidR="002B5C01" w:rsidRDefault="00CB16D4" w:rsidP="002B5C01">
      <w:pPr>
        <w:pStyle w:val="Paragraphedeliste"/>
        <w:numPr>
          <w:ilvl w:val="0"/>
          <w:numId w:val="47"/>
        </w:numPr>
        <w:rPr>
          <w:rFonts w:ascii="Gill Sans MT" w:hAnsi="Gill Sans MT"/>
          <w:lang w:val="en-GB"/>
        </w:rPr>
      </w:pPr>
      <w:r w:rsidRPr="00492CA4">
        <w:rPr>
          <w:rFonts w:ascii="Gill Sans MT" w:hAnsi="Gill Sans MT"/>
          <w:b/>
          <w:bCs/>
          <w:lang w:val="en-GB"/>
        </w:rPr>
        <w:t>Objective 2</w:t>
      </w:r>
      <w:r w:rsidRPr="002B5C01">
        <w:rPr>
          <w:rFonts w:ascii="Gill Sans MT" w:hAnsi="Gill Sans MT"/>
          <w:lang w:val="en-GB"/>
        </w:rPr>
        <w:t xml:space="preserve">: Increase SHF household income </w:t>
      </w:r>
    </w:p>
    <w:p w14:paraId="76D2EA91" w14:textId="3F94D8B6" w:rsidR="00CB16D4" w:rsidRPr="002B5C01" w:rsidRDefault="00CB16D4" w:rsidP="002B5C01">
      <w:pPr>
        <w:pStyle w:val="Paragraphedeliste"/>
        <w:numPr>
          <w:ilvl w:val="0"/>
          <w:numId w:val="47"/>
        </w:numPr>
        <w:rPr>
          <w:rFonts w:ascii="Gill Sans MT" w:hAnsi="Gill Sans MT"/>
          <w:lang w:val="en-GB"/>
        </w:rPr>
      </w:pPr>
      <w:r w:rsidRPr="00492CA4">
        <w:rPr>
          <w:rFonts w:ascii="Gill Sans MT" w:hAnsi="Gill Sans MT"/>
          <w:b/>
          <w:bCs/>
          <w:lang w:val="en-GB"/>
        </w:rPr>
        <w:t>Objective 3</w:t>
      </w:r>
      <w:r w:rsidRPr="002B5C01">
        <w:rPr>
          <w:rFonts w:ascii="Gill Sans MT" w:hAnsi="Gill Sans MT"/>
          <w:lang w:val="en-GB"/>
        </w:rPr>
        <w:t>: Improve household nutrition</w:t>
      </w:r>
    </w:p>
    <w:p w14:paraId="147DC37A" w14:textId="77777777" w:rsidR="00CB16D4" w:rsidRPr="00CB16D4" w:rsidRDefault="00CB16D4" w:rsidP="00CB16D4">
      <w:pPr>
        <w:ind w:left="10"/>
        <w:rPr>
          <w:rFonts w:ascii="Gill Sans MT" w:hAnsi="Gill Sans MT"/>
          <w:lang w:val="en-GB"/>
        </w:rPr>
      </w:pPr>
    </w:p>
    <w:p w14:paraId="37C0CA1B" w14:textId="77777777" w:rsidR="00CB16D4" w:rsidRPr="00CB16D4" w:rsidRDefault="00CB16D4" w:rsidP="00CB16D4">
      <w:pPr>
        <w:ind w:left="10"/>
        <w:rPr>
          <w:rFonts w:ascii="Gill Sans MT" w:hAnsi="Gill Sans MT"/>
          <w:lang w:val="en-GB"/>
        </w:rPr>
      </w:pPr>
      <w:r w:rsidRPr="00CB16D4">
        <w:rPr>
          <w:rFonts w:ascii="Gill Sans MT" w:hAnsi="Gill Sans MT"/>
          <w:lang w:val="en-GB"/>
        </w:rPr>
        <w:t>Increasingly variable climate and the rapid pace of other drivers of change are overwhelming local knowledge and traditional practices for coping with climate related risks. Climate services—climate and weather information and advisories—can help farmers to better manage climate-related agricultural risks and adapt to climate change. Weather-related risks are limiting yield increases, especially in the tropics. 96 percent of cultivated land in Sub-Saharan Africa, 87 percent in Latin America, and 61 percent in Asia is rainfed. 20-80 percent of yield loss is due to weather. Food security is highly sensitive to climate risks in Senegal. Senegal is highly vulnerable to shocks associated with climate change. In Senegal, as in many countries in Sub-Saharan Africa (SSA), rainfed farmers are exposed to the effects of climate change, particularly variations in the rainy season starting date, changes in rainfall volume and distribution, temperature variations, and occurrence of extreme events such as strong winds or off-season rains. Smallholder farmers in Senegal dependent on rainfed farming systems are particularly vulnerable to the effects of climate variability and change, as they rely on often insufficient and variable rainfall. It is therefore critical to ensure food security in at-risk populations and to enhance the resilience among the most vulnerable populations. Under rainfed conditions, the use of climate information services paired with extension services is considered an effective and relevant strategy for building resilience and reducing risks related to climate variability and to provide support to smallholder farmers amidst the COVID-19 pandemic. Climate Information Services (CIS) is a vital service for smallholder farmers to better manage climatic risks. Under rainfed conditions, the use of climate information services paired with extension services is considered an effective and relevant strategy for building resilience and reducing risks related to climate variability and to provide support to smallholder farmers amidst the COVID-19 pandemic. There is clear evidence that farmers in Senegal both demand and use weather information. This provides Heifer International Senegal the opportunity to further demonstrate the extent to which demand and use weather information can contribute increased resilience and productivity thereby enabling farmers to close their living income gap.</w:t>
      </w:r>
    </w:p>
    <w:p w14:paraId="19174B1E" w14:textId="46418474" w:rsidR="00CB16D4" w:rsidRDefault="00CB16D4" w:rsidP="00CB16D4">
      <w:pPr>
        <w:ind w:left="10"/>
        <w:rPr>
          <w:rFonts w:ascii="Gill Sans MT" w:hAnsi="Gill Sans MT"/>
          <w:lang w:val="en-GB"/>
        </w:rPr>
      </w:pPr>
      <w:r w:rsidRPr="00CB16D4">
        <w:rPr>
          <w:rFonts w:ascii="Gill Sans MT" w:hAnsi="Gill Sans MT"/>
          <w:lang w:val="en-GB"/>
        </w:rPr>
        <w:t xml:space="preserve">The CSRP capacitate </w:t>
      </w:r>
      <w:r w:rsidR="00AB19E9">
        <w:rPr>
          <w:rFonts w:ascii="Gill Sans MT" w:hAnsi="Gill Sans MT"/>
          <w:lang w:val="en-GB"/>
        </w:rPr>
        <w:t xml:space="preserve">6 </w:t>
      </w:r>
      <w:r w:rsidRPr="00CB16D4">
        <w:rPr>
          <w:rFonts w:ascii="Gill Sans MT" w:hAnsi="Gill Sans MT"/>
          <w:lang w:val="en-GB"/>
        </w:rPr>
        <w:t>active</w:t>
      </w:r>
      <w:r w:rsidR="00AB19E9">
        <w:rPr>
          <w:rFonts w:ascii="Gill Sans MT" w:hAnsi="Gill Sans MT"/>
          <w:lang w:val="en-GB"/>
        </w:rPr>
        <w:t>s</w:t>
      </w:r>
      <w:r w:rsidRPr="00CB16D4">
        <w:rPr>
          <w:rFonts w:ascii="Gill Sans MT" w:hAnsi="Gill Sans MT"/>
          <w:lang w:val="en-GB"/>
        </w:rPr>
        <w:t xml:space="preserve"> stakeholders to develop and communicate tailored and salient climate information services in support of farming communities, including members of both genders, in their decision making. The</w:t>
      </w:r>
      <w:r w:rsidR="00AB19E9">
        <w:rPr>
          <w:rFonts w:ascii="Gill Sans MT" w:hAnsi="Gill Sans MT"/>
          <w:lang w:val="en-GB"/>
        </w:rPr>
        <w:t xml:space="preserve"> project</w:t>
      </w:r>
      <w:r w:rsidRPr="00CB16D4">
        <w:rPr>
          <w:rFonts w:ascii="Gill Sans MT" w:hAnsi="Gill Sans MT"/>
          <w:lang w:val="en-GB"/>
        </w:rPr>
        <w:t xml:space="preserve"> empower</w:t>
      </w:r>
      <w:r w:rsidR="00AB19E9">
        <w:rPr>
          <w:rFonts w:ascii="Gill Sans MT" w:hAnsi="Gill Sans MT"/>
          <w:lang w:val="en-GB"/>
        </w:rPr>
        <w:t>ed</w:t>
      </w:r>
      <w:r w:rsidRPr="00CB16D4">
        <w:rPr>
          <w:rFonts w:ascii="Gill Sans MT" w:hAnsi="Gill Sans MT"/>
          <w:lang w:val="en-GB"/>
        </w:rPr>
        <w:t xml:space="preserve"> 10,000 farmers by June 2022 to manage risks and adapt to a changing climate in Senegal. By 2025, 50,000 farmers in six regions (Thies, </w:t>
      </w:r>
      <w:proofErr w:type="spellStart"/>
      <w:r w:rsidRPr="00CB16D4">
        <w:rPr>
          <w:rFonts w:ascii="Gill Sans MT" w:hAnsi="Gill Sans MT"/>
          <w:lang w:val="en-GB"/>
        </w:rPr>
        <w:t>Louga</w:t>
      </w:r>
      <w:proofErr w:type="spellEnd"/>
      <w:r w:rsidRPr="00CB16D4">
        <w:rPr>
          <w:rFonts w:ascii="Gill Sans MT" w:hAnsi="Gill Sans MT"/>
          <w:lang w:val="en-GB"/>
        </w:rPr>
        <w:t xml:space="preserve">, Matam, </w:t>
      </w:r>
      <w:proofErr w:type="spellStart"/>
      <w:r w:rsidRPr="00CB16D4">
        <w:rPr>
          <w:rFonts w:ascii="Gill Sans MT" w:hAnsi="Gill Sans MT"/>
          <w:lang w:val="en-GB"/>
        </w:rPr>
        <w:t>Diourbel</w:t>
      </w:r>
      <w:proofErr w:type="spellEnd"/>
      <w:r w:rsidRPr="00CB16D4">
        <w:rPr>
          <w:rFonts w:ascii="Gill Sans MT" w:hAnsi="Gill Sans MT"/>
          <w:lang w:val="en-GB"/>
        </w:rPr>
        <w:t xml:space="preserve">, </w:t>
      </w:r>
      <w:proofErr w:type="spellStart"/>
      <w:r w:rsidRPr="00CB16D4">
        <w:rPr>
          <w:rFonts w:ascii="Gill Sans MT" w:hAnsi="Gill Sans MT"/>
          <w:lang w:val="en-GB"/>
        </w:rPr>
        <w:t>Kaolack</w:t>
      </w:r>
      <w:proofErr w:type="spellEnd"/>
      <w:r w:rsidRPr="00CB16D4">
        <w:rPr>
          <w:rFonts w:ascii="Gill Sans MT" w:hAnsi="Gill Sans MT"/>
          <w:lang w:val="en-GB"/>
        </w:rPr>
        <w:t xml:space="preserve">, </w:t>
      </w:r>
      <w:proofErr w:type="spellStart"/>
      <w:r w:rsidRPr="00CB16D4">
        <w:rPr>
          <w:rFonts w:ascii="Gill Sans MT" w:hAnsi="Gill Sans MT"/>
          <w:lang w:val="en-GB"/>
        </w:rPr>
        <w:t>Kaffrine</w:t>
      </w:r>
      <w:proofErr w:type="spellEnd"/>
      <w:r w:rsidRPr="00CB16D4">
        <w:rPr>
          <w:rFonts w:ascii="Gill Sans MT" w:hAnsi="Gill Sans MT"/>
          <w:lang w:val="en-GB"/>
        </w:rPr>
        <w:t xml:space="preserve"> and </w:t>
      </w:r>
      <w:proofErr w:type="spellStart"/>
      <w:r w:rsidRPr="00CB16D4">
        <w:rPr>
          <w:rFonts w:ascii="Gill Sans MT" w:hAnsi="Gill Sans MT"/>
          <w:lang w:val="en-GB"/>
        </w:rPr>
        <w:t>Sedhiou</w:t>
      </w:r>
      <w:proofErr w:type="spellEnd"/>
      <w:r w:rsidRPr="00CB16D4">
        <w:rPr>
          <w:rFonts w:ascii="Gill Sans MT" w:hAnsi="Gill Sans MT"/>
          <w:lang w:val="en-GB"/>
        </w:rPr>
        <w:t xml:space="preserve">) of Senegal are expected to have timely access to useful climate services and have better understanding of the usefulness of climate information services for improving their livelihoods. Government extension services relative to farming and livestock including decision-makers and private sectors will </w:t>
      </w:r>
      <w:r w:rsidR="00AB19E9">
        <w:rPr>
          <w:rFonts w:ascii="Gill Sans MT" w:hAnsi="Gill Sans MT"/>
          <w:lang w:val="en-GB"/>
        </w:rPr>
        <w:t xml:space="preserve">also </w:t>
      </w:r>
      <w:r w:rsidRPr="00CB16D4">
        <w:rPr>
          <w:rFonts w:ascii="Gill Sans MT" w:hAnsi="Gill Sans MT"/>
          <w:lang w:val="en-GB"/>
        </w:rPr>
        <w:t xml:space="preserve">be able to work together </w:t>
      </w:r>
      <w:r w:rsidR="0063146A" w:rsidRPr="00CB16D4">
        <w:rPr>
          <w:rFonts w:ascii="Gill Sans MT" w:hAnsi="Gill Sans MT"/>
          <w:lang w:val="en-GB"/>
        </w:rPr>
        <w:t>to</w:t>
      </w:r>
      <w:r w:rsidRPr="00CB16D4">
        <w:rPr>
          <w:rFonts w:ascii="Gill Sans MT" w:hAnsi="Gill Sans MT"/>
          <w:lang w:val="en-GB"/>
        </w:rPr>
        <w:t xml:space="preserve"> more effectively respond to climate-related shocks. Finally, a framework for sustainable climate information services implementation and for scaling up </w:t>
      </w:r>
      <w:r w:rsidR="00AB19E9">
        <w:rPr>
          <w:rFonts w:ascii="Gill Sans MT" w:hAnsi="Gill Sans MT"/>
          <w:lang w:val="en-GB"/>
        </w:rPr>
        <w:t>project</w:t>
      </w:r>
      <w:r w:rsidRPr="00CB16D4">
        <w:rPr>
          <w:rFonts w:ascii="Gill Sans MT" w:hAnsi="Gill Sans MT"/>
          <w:lang w:val="en-GB"/>
        </w:rPr>
        <w:t xml:space="preserve"> beyond Senegal will be developed.</w:t>
      </w:r>
    </w:p>
    <w:p w14:paraId="03DE70F3" w14:textId="77777777" w:rsidR="002B5C01" w:rsidRDefault="002B5C01" w:rsidP="00CB16D4">
      <w:pPr>
        <w:ind w:left="10"/>
        <w:rPr>
          <w:rFonts w:ascii="Gill Sans MT" w:hAnsi="Gill Sans MT"/>
          <w:lang w:val="en-GB"/>
        </w:rPr>
      </w:pPr>
    </w:p>
    <w:p w14:paraId="2F970D6F" w14:textId="77777777" w:rsidR="002B5C01" w:rsidRPr="00EA464C" w:rsidRDefault="002B5C01" w:rsidP="002B5C01">
      <w:pPr>
        <w:widowControl w:val="0"/>
        <w:suppressAutoHyphens/>
        <w:overflowPunct w:val="0"/>
        <w:autoSpaceDE w:val="0"/>
        <w:autoSpaceDN w:val="0"/>
        <w:spacing w:after="0" w:line="240" w:lineRule="auto"/>
        <w:rPr>
          <w:b/>
          <w:bCs/>
          <w:kern w:val="3"/>
          <w:lang w:val="en"/>
        </w:rPr>
      </w:pPr>
      <w:r w:rsidRPr="00EA464C">
        <w:rPr>
          <w:b/>
          <w:bCs/>
          <w:kern w:val="3"/>
          <w:lang w:val="en"/>
        </w:rPr>
        <w:t>Project Partnership</w:t>
      </w:r>
    </w:p>
    <w:p w14:paraId="50EB16F7" w14:textId="77777777" w:rsidR="002B5C01" w:rsidRPr="00EA464C" w:rsidRDefault="002B5C01" w:rsidP="002B5C01">
      <w:pPr>
        <w:widowControl w:val="0"/>
        <w:suppressAutoHyphens/>
        <w:overflowPunct w:val="0"/>
        <w:autoSpaceDE w:val="0"/>
        <w:autoSpaceDN w:val="0"/>
        <w:spacing w:after="0" w:line="240" w:lineRule="auto"/>
        <w:rPr>
          <w:kern w:val="3"/>
          <w:lang w:val="en"/>
        </w:rPr>
      </w:pPr>
      <w:r w:rsidRPr="00EA464C">
        <w:rPr>
          <w:kern w:val="3"/>
          <w:lang w:val="en"/>
        </w:rPr>
        <w:t xml:space="preserve">The project will be implemented with producer organizations as shown in the table below: </w:t>
      </w:r>
    </w:p>
    <w:tbl>
      <w:tblPr>
        <w:tblStyle w:val="Grilledutableau"/>
        <w:tblW w:w="0" w:type="auto"/>
        <w:tblLook w:val="04A0" w:firstRow="1" w:lastRow="0" w:firstColumn="1" w:lastColumn="0" w:noHBand="0" w:noVBand="1"/>
      </w:tblPr>
      <w:tblGrid>
        <w:gridCol w:w="554"/>
        <w:gridCol w:w="2790"/>
        <w:gridCol w:w="1980"/>
        <w:gridCol w:w="1530"/>
        <w:gridCol w:w="2181"/>
      </w:tblGrid>
      <w:tr w:rsidR="002B5C01" w:rsidRPr="005F40C1" w14:paraId="0324DB1B" w14:textId="77777777" w:rsidTr="00D720BA">
        <w:tc>
          <w:tcPr>
            <w:tcW w:w="535" w:type="dxa"/>
          </w:tcPr>
          <w:p w14:paraId="65DCF20C" w14:textId="77777777" w:rsidR="002B5C01" w:rsidRPr="005F40C1" w:rsidRDefault="002B5C01" w:rsidP="00D720BA">
            <w:pPr>
              <w:widowControl w:val="0"/>
              <w:suppressAutoHyphens/>
              <w:overflowPunct w:val="0"/>
              <w:autoSpaceDE w:val="0"/>
              <w:autoSpaceDN w:val="0"/>
              <w:rPr>
                <w:rFonts w:ascii="Gill Sans MT" w:eastAsia="Calibri" w:hAnsi="Gill Sans MT" w:cs="Arial"/>
                <w:b/>
                <w:bCs/>
                <w:kern w:val="3"/>
              </w:rPr>
            </w:pPr>
            <w:r w:rsidRPr="005F40C1">
              <w:rPr>
                <w:rFonts w:ascii="Gill Sans MT" w:eastAsia="Calibri" w:hAnsi="Gill Sans MT" w:cs="Arial"/>
                <w:b/>
                <w:bCs/>
                <w:kern w:val="3"/>
              </w:rPr>
              <w:t>SN</w:t>
            </w:r>
          </w:p>
        </w:tc>
        <w:tc>
          <w:tcPr>
            <w:tcW w:w="2790" w:type="dxa"/>
          </w:tcPr>
          <w:p w14:paraId="683E9AE9" w14:textId="77777777" w:rsidR="002B5C01" w:rsidRPr="005F40C1" w:rsidRDefault="002B5C01" w:rsidP="00D720BA">
            <w:pPr>
              <w:widowControl w:val="0"/>
              <w:suppressAutoHyphens/>
              <w:overflowPunct w:val="0"/>
              <w:autoSpaceDE w:val="0"/>
              <w:autoSpaceDN w:val="0"/>
              <w:rPr>
                <w:rFonts w:ascii="Gill Sans MT" w:eastAsia="Calibri" w:hAnsi="Gill Sans MT" w:cs="Arial"/>
                <w:b/>
                <w:bCs/>
                <w:kern w:val="3"/>
              </w:rPr>
            </w:pPr>
            <w:r w:rsidRPr="005F40C1">
              <w:rPr>
                <w:rFonts w:ascii="Gill Sans MT" w:eastAsia="Calibri" w:hAnsi="Gill Sans MT" w:cs="Arial"/>
                <w:b/>
                <w:bCs/>
                <w:kern w:val="3"/>
              </w:rPr>
              <w:t>Farmers Organizations</w:t>
            </w:r>
          </w:p>
        </w:tc>
        <w:tc>
          <w:tcPr>
            <w:tcW w:w="1980" w:type="dxa"/>
          </w:tcPr>
          <w:p w14:paraId="44C9D3B5" w14:textId="77777777" w:rsidR="002B5C01" w:rsidRPr="005F40C1" w:rsidRDefault="002B5C01" w:rsidP="00D720BA">
            <w:pPr>
              <w:widowControl w:val="0"/>
              <w:suppressAutoHyphens/>
              <w:overflowPunct w:val="0"/>
              <w:autoSpaceDE w:val="0"/>
              <w:autoSpaceDN w:val="0"/>
              <w:rPr>
                <w:rFonts w:ascii="Gill Sans MT" w:eastAsia="Calibri" w:hAnsi="Gill Sans MT" w:cs="Arial"/>
                <w:b/>
                <w:bCs/>
                <w:kern w:val="3"/>
              </w:rPr>
            </w:pPr>
            <w:r w:rsidRPr="005F40C1">
              <w:rPr>
                <w:rFonts w:ascii="Gill Sans MT" w:eastAsia="Calibri" w:hAnsi="Gill Sans MT" w:cs="Arial"/>
                <w:b/>
                <w:bCs/>
                <w:kern w:val="3"/>
              </w:rPr>
              <w:t>Location</w:t>
            </w:r>
          </w:p>
        </w:tc>
        <w:tc>
          <w:tcPr>
            <w:tcW w:w="1530" w:type="dxa"/>
          </w:tcPr>
          <w:p w14:paraId="0DCB9249" w14:textId="77777777" w:rsidR="002B5C01" w:rsidRPr="005F40C1" w:rsidRDefault="002B5C01" w:rsidP="00D720BA">
            <w:pPr>
              <w:widowControl w:val="0"/>
              <w:suppressAutoHyphens/>
              <w:overflowPunct w:val="0"/>
              <w:autoSpaceDE w:val="0"/>
              <w:autoSpaceDN w:val="0"/>
              <w:rPr>
                <w:rFonts w:ascii="Gill Sans MT" w:eastAsia="Calibri" w:hAnsi="Gill Sans MT" w:cs="Arial"/>
                <w:b/>
                <w:bCs/>
                <w:kern w:val="3"/>
              </w:rPr>
            </w:pPr>
            <w:r w:rsidRPr="005F40C1">
              <w:rPr>
                <w:rFonts w:ascii="Gill Sans MT" w:eastAsia="Calibri" w:hAnsi="Gill Sans MT" w:cs="Arial"/>
                <w:b/>
                <w:bCs/>
                <w:kern w:val="3"/>
              </w:rPr>
              <w:t>Membership</w:t>
            </w:r>
          </w:p>
        </w:tc>
        <w:tc>
          <w:tcPr>
            <w:tcW w:w="2181" w:type="dxa"/>
          </w:tcPr>
          <w:p w14:paraId="55B7B197" w14:textId="77777777" w:rsidR="002B5C01" w:rsidRPr="005F40C1" w:rsidRDefault="002B5C01" w:rsidP="00D720BA">
            <w:pPr>
              <w:widowControl w:val="0"/>
              <w:suppressAutoHyphens/>
              <w:overflowPunct w:val="0"/>
              <w:autoSpaceDE w:val="0"/>
              <w:autoSpaceDN w:val="0"/>
              <w:rPr>
                <w:rFonts w:ascii="Gill Sans MT" w:eastAsia="Calibri" w:hAnsi="Gill Sans MT" w:cs="Arial"/>
                <w:b/>
                <w:bCs/>
                <w:kern w:val="3"/>
              </w:rPr>
            </w:pPr>
            <w:r w:rsidRPr="005F40C1">
              <w:rPr>
                <w:rFonts w:ascii="Gill Sans MT" w:eastAsia="Calibri" w:hAnsi="Gill Sans MT" w:cs="Arial"/>
                <w:b/>
                <w:bCs/>
                <w:kern w:val="3"/>
              </w:rPr>
              <w:t>Value Chain</w:t>
            </w:r>
          </w:p>
        </w:tc>
      </w:tr>
      <w:tr w:rsidR="002B5C01" w:rsidRPr="005F40C1" w14:paraId="4B3492AA" w14:textId="77777777" w:rsidTr="00D720BA">
        <w:tc>
          <w:tcPr>
            <w:tcW w:w="535" w:type="dxa"/>
          </w:tcPr>
          <w:p w14:paraId="37F647D7" w14:textId="77777777" w:rsidR="002B5C01" w:rsidRPr="005F40C1" w:rsidRDefault="002B5C01" w:rsidP="002B5C01">
            <w:pPr>
              <w:pStyle w:val="Paragraphedeliste"/>
              <w:widowControl w:val="0"/>
              <w:numPr>
                <w:ilvl w:val="0"/>
                <w:numId w:val="48"/>
              </w:numPr>
              <w:suppressAutoHyphens/>
              <w:overflowPunct w:val="0"/>
              <w:autoSpaceDE w:val="0"/>
              <w:autoSpaceDN w:val="0"/>
              <w:spacing w:after="0" w:line="240" w:lineRule="auto"/>
              <w:rPr>
                <w:rFonts w:ascii="Gill Sans MT" w:eastAsia="Calibri" w:hAnsi="Gill Sans MT" w:cs="Arial"/>
                <w:kern w:val="3"/>
              </w:rPr>
            </w:pPr>
          </w:p>
        </w:tc>
        <w:tc>
          <w:tcPr>
            <w:tcW w:w="2790" w:type="dxa"/>
          </w:tcPr>
          <w:p w14:paraId="7E2EE350"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r w:rsidRPr="005F40C1">
              <w:rPr>
                <w:rFonts w:ascii="Gill Sans MT" w:eastAsia="Calibri" w:hAnsi="Gill Sans MT" w:cs="Arial"/>
                <w:kern w:val="3"/>
              </w:rPr>
              <w:t>FEPROMAS</w:t>
            </w:r>
          </w:p>
        </w:tc>
        <w:tc>
          <w:tcPr>
            <w:tcW w:w="1980" w:type="dxa"/>
          </w:tcPr>
          <w:p w14:paraId="67D36D98"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proofErr w:type="spellStart"/>
            <w:r w:rsidRPr="005F40C1">
              <w:rPr>
                <w:rFonts w:ascii="Gill Sans MT" w:eastAsia="Calibri" w:hAnsi="Gill Sans MT" w:cs="Arial"/>
                <w:kern w:val="3"/>
              </w:rPr>
              <w:t>Dinguiraye</w:t>
            </w:r>
            <w:proofErr w:type="spellEnd"/>
            <w:r w:rsidRPr="005F40C1">
              <w:rPr>
                <w:rFonts w:ascii="Gill Sans MT" w:eastAsia="Calibri" w:hAnsi="Gill Sans MT" w:cs="Arial"/>
                <w:kern w:val="3"/>
              </w:rPr>
              <w:t xml:space="preserve">, </w:t>
            </w:r>
            <w:proofErr w:type="spellStart"/>
            <w:r w:rsidRPr="005F40C1">
              <w:rPr>
                <w:rFonts w:ascii="Gill Sans MT" w:eastAsia="Calibri" w:hAnsi="Gill Sans MT" w:cs="Arial"/>
                <w:kern w:val="3"/>
              </w:rPr>
              <w:t>Kaolack</w:t>
            </w:r>
            <w:proofErr w:type="spellEnd"/>
          </w:p>
        </w:tc>
        <w:tc>
          <w:tcPr>
            <w:tcW w:w="1530" w:type="dxa"/>
          </w:tcPr>
          <w:p w14:paraId="35205209"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r w:rsidRPr="005F40C1">
              <w:rPr>
                <w:rFonts w:ascii="Gill Sans MT" w:eastAsia="Calibri" w:hAnsi="Gill Sans MT" w:cs="Arial"/>
                <w:kern w:val="3"/>
              </w:rPr>
              <w:t>5,000</w:t>
            </w:r>
          </w:p>
        </w:tc>
        <w:tc>
          <w:tcPr>
            <w:tcW w:w="2181" w:type="dxa"/>
          </w:tcPr>
          <w:p w14:paraId="33F7F9BD"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r w:rsidRPr="005F40C1">
              <w:rPr>
                <w:rFonts w:ascii="Gill Sans MT" w:eastAsia="Calibri" w:hAnsi="Gill Sans MT" w:cs="Arial"/>
                <w:kern w:val="3"/>
              </w:rPr>
              <w:t>Peanut, maize, millet</w:t>
            </w:r>
          </w:p>
        </w:tc>
      </w:tr>
      <w:tr w:rsidR="002B5C01" w:rsidRPr="005F40C1" w14:paraId="5931E2D1" w14:textId="77777777" w:rsidTr="00D720BA">
        <w:tc>
          <w:tcPr>
            <w:tcW w:w="535" w:type="dxa"/>
          </w:tcPr>
          <w:p w14:paraId="3AEB56C7" w14:textId="77777777" w:rsidR="002B5C01" w:rsidRPr="005F40C1" w:rsidRDefault="002B5C01" w:rsidP="002B5C01">
            <w:pPr>
              <w:pStyle w:val="Paragraphedeliste"/>
              <w:widowControl w:val="0"/>
              <w:numPr>
                <w:ilvl w:val="0"/>
                <w:numId w:val="48"/>
              </w:numPr>
              <w:suppressAutoHyphens/>
              <w:overflowPunct w:val="0"/>
              <w:autoSpaceDE w:val="0"/>
              <w:autoSpaceDN w:val="0"/>
              <w:spacing w:after="0" w:line="240" w:lineRule="auto"/>
              <w:rPr>
                <w:rFonts w:ascii="Gill Sans MT" w:eastAsia="Calibri" w:hAnsi="Gill Sans MT" w:cs="Arial"/>
                <w:kern w:val="3"/>
              </w:rPr>
            </w:pPr>
          </w:p>
        </w:tc>
        <w:tc>
          <w:tcPr>
            <w:tcW w:w="2790" w:type="dxa"/>
          </w:tcPr>
          <w:p w14:paraId="716CF405"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r w:rsidRPr="005F40C1">
              <w:rPr>
                <w:rFonts w:ascii="Gill Sans MT" w:eastAsia="Calibri" w:hAnsi="Gill Sans MT" w:cs="Arial"/>
                <w:kern w:val="3"/>
              </w:rPr>
              <w:t>ARLS-DES</w:t>
            </w:r>
          </w:p>
        </w:tc>
        <w:tc>
          <w:tcPr>
            <w:tcW w:w="1980" w:type="dxa"/>
          </w:tcPr>
          <w:p w14:paraId="7BDA5AF3"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proofErr w:type="spellStart"/>
            <w:r w:rsidRPr="005F40C1">
              <w:rPr>
                <w:rFonts w:ascii="Gill Sans MT" w:eastAsia="Calibri" w:hAnsi="Gill Sans MT" w:cs="Arial"/>
                <w:kern w:val="3"/>
              </w:rPr>
              <w:t>Thienaba</w:t>
            </w:r>
            <w:proofErr w:type="spellEnd"/>
            <w:r w:rsidRPr="005F40C1">
              <w:rPr>
                <w:rFonts w:ascii="Gill Sans MT" w:eastAsia="Calibri" w:hAnsi="Gill Sans MT" w:cs="Arial"/>
                <w:kern w:val="3"/>
              </w:rPr>
              <w:t>, Thies</w:t>
            </w:r>
          </w:p>
        </w:tc>
        <w:tc>
          <w:tcPr>
            <w:tcW w:w="1530" w:type="dxa"/>
          </w:tcPr>
          <w:p w14:paraId="02E0154A"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r w:rsidRPr="005F40C1">
              <w:rPr>
                <w:rFonts w:ascii="Gill Sans MT" w:eastAsia="Calibri" w:hAnsi="Gill Sans MT" w:cs="Arial"/>
                <w:kern w:val="3"/>
              </w:rPr>
              <w:t>10,000</w:t>
            </w:r>
          </w:p>
        </w:tc>
        <w:tc>
          <w:tcPr>
            <w:tcW w:w="2181" w:type="dxa"/>
          </w:tcPr>
          <w:p w14:paraId="699D78D8"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r w:rsidRPr="005F40C1">
              <w:rPr>
                <w:rFonts w:ascii="Gill Sans MT" w:eastAsia="Calibri" w:hAnsi="Gill Sans MT" w:cs="Arial"/>
                <w:kern w:val="3"/>
              </w:rPr>
              <w:t>Peanut, bean, millet</w:t>
            </w:r>
          </w:p>
        </w:tc>
      </w:tr>
      <w:tr w:rsidR="002B5C01" w:rsidRPr="005F40C1" w14:paraId="1BA33264" w14:textId="77777777" w:rsidTr="00D720BA">
        <w:tc>
          <w:tcPr>
            <w:tcW w:w="535" w:type="dxa"/>
          </w:tcPr>
          <w:p w14:paraId="69D74F6E" w14:textId="77777777" w:rsidR="002B5C01" w:rsidRPr="005F40C1" w:rsidRDefault="002B5C01" w:rsidP="002B5C01">
            <w:pPr>
              <w:pStyle w:val="Paragraphedeliste"/>
              <w:widowControl w:val="0"/>
              <w:numPr>
                <w:ilvl w:val="0"/>
                <w:numId w:val="48"/>
              </w:numPr>
              <w:suppressAutoHyphens/>
              <w:overflowPunct w:val="0"/>
              <w:autoSpaceDE w:val="0"/>
              <w:autoSpaceDN w:val="0"/>
              <w:spacing w:after="0" w:line="240" w:lineRule="auto"/>
              <w:rPr>
                <w:rFonts w:ascii="Gill Sans MT" w:eastAsia="Calibri" w:hAnsi="Gill Sans MT" w:cs="Arial"/>
                <w:kern w:val="3"/>
              </w:rPr>
            </w:pPr>
          </w:p>
        </w:tc>
        <w:tc>
          <w:tcPr>
            <w:tcW w:w="2790" w:type="dxa"/>
          </w:tcPr>
          <w:p w14:paraId="040F1132"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r w:rsidRPr="005F40C1">
              <w:rPr>
                <w:rFonts w:ascii="Gill Sans MT" w:eastAsia="Calibri" w:hAnsi="Gill Sans MT" w:cs="Arial"/>
                <w:kern w:val="3"/>
              </w:rPr>
              <w:t xml:space="preserve">Cooperative </w:t>
            </w:r>
            <w:proofErr w:type="spellStart"/>
            <w:r w:rsidRPr="005F40C1">
              <w:rPr>
                <w:rFonts w:ascii="Gill Sans MT" w:eastAsia="Calibri" w:hAnsi="Gill Sans MT" w:cs="Arial"/>
                <w:kern w:val="3"/>
              </w:rPr>
              <w:t>Ndem</w:t>
            </w:r>
            <w:proofErr w:type="spellEnd"/>
          </w:p>
        </w:tc>
        <w:tc>
          <w:tcPr>
            <w:tcW w:w="1980" w:type="dxa"/>
          </w:tcPr>
          <w:p w14:paraId="511363A9"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proofErr w:type="spellStart"/>
            <w:r w:rsidRPr="005F40C1">
              <w:rPr>
                <w:rFonts w:ascii="Gill Sans MT" w:eastAsia="Calibri" w:hAnsi="Gill Sans MT" w:cs="Arial"/>
                <w:kern w:val="3"/>
              </w:rPr>
              <w:t>Bambey</w:t>
            </w:r>
            <w:proofErr w:type="spellEnd"/>
            <w:r w:rsidRPr="005F40C1">
              <w:rPr>
                <w:rFonts w:ascii="Gill Sans MT" w:eastAsia="Calibri" w:hAnsi="Gill Sans MT" w:cs="Arial"/>
                <w:kern w:val="3"/>
              </w:rPr>
              <w:t xml:space="preserve">, </w:t>
            </w:r>
            <w:proofErr w:type="spellStart"/>
            <w:r w:rsidRPr="005F40C1">
              <w:rPr>
                <w:rFonts w:ascii="Gill Sans MT" w:eastAsia="Calibri" w:hAnsi="Gill Sans MT" w:cs="Arial"/>
                <w:kern w:val="3"/>
              </w:rPr>
              <w:t>Diourbel</w:t>
            </w:r>
            <w:proofErr w:type="spellEnd"/>
          </w:p>
        </w:tc>
        <w:tc>
          <w:tcPr>
            <w:tcW w:w="1530" w:type="dxa"/>
          </w:tcPr>
          <w:p w14:paraId="6FE32295"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r w:rsidRPr="005F40C1">
              <w:rPr>
                <w:rFonts w:ascii="Gill Sans MT" w:eastAsia="Calibri" w:hAnsi="Gill Sans MT" w:cs="Arial"/>
                <w:kern w:val="3"/>
              </w:rPr>
              <w:t>7,500</w:t>
            </w:r>
          </w:p>
        </w:tc>
        <w:tc>
          <w:tcPr>
            <w:tcW w:w="2181" w:type="dxa"/>
          </w:tcPr>
          <w:p w14:paraId="77B2A650"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rPr>
            </w:pPr>
            <w:r w:rsidRPr="005F40C1">
              <w:rPr>
                <w:rFonts w:ascii="Gill Sans MT" w:eastAsia="Calibri" w:hAnsi="Gill Sans MT" w:cs="Arial"/>
                <w:kern w:val="3"/>
              </w:rPr>
              <w:t>Peanut, bean</w:t>
            </w:r>
          </w:p>
        </w:tc>
      </w:tr>
      <w:tr w:rsidR="002B5C01" w:rsidRPr="005F40C1" w14:paraId="7FBDB182" w14:textId="77777777" w:rsidTr="00D720BA">
        <w:tc>
          <w:tcPr>
            <w:tcW w:w="535" w:type="dxa"/>
          </w:tcPr>
          <w:p w14:paraId="5ED0EC62" w14:textId="77777777" w:rsidR="002B5C01" w:rsidRPr="005F40C1" w:rsidRDefault="002B5C01" w:rsidP="002B5C01">
            <w:pPr>
              <w:pStyle w:val="Paragraphedeliste"/>
              <w:widowControl w:val="0"/>
              <w:numPr>
                <w:ilvl w:val="0"/>
                <w:numId w:val="48"/>
              </w:numPr>
              <w:suppressAutoHyphens/>
              <w:overflowPunct w:val="0"/>
              <w:autoSpaceDE w:val="0"/>
              <w:autoSpaceDN w:val="0"/>
              <w:spacing w:after="0" w:line="240" w:lineRule="auto"/>
              <w:rPr>
                <w:rFonts w:ascii="Gill Sans MT" w:eastAsia="Calibri" w:hAnsi="Gill Sans MT" w:cs="Arial"/>
                <w:kern w:val="3"/>
              </w:rPr>
            </w:pPr>
          </w:p>
        </w:tc>
        <w:tc>
          <w:tcPr>
            <w:tcW w:w="2790" w:type="dxa"/>
          </w:tcPr>
          <w:p w14:paraId="10096570"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proofErr w:type="spellStart"/>
            <w:r w:rsidRPr="005F40C1">
              <w:rPr>
                <w:rFonts w:ascii="Gill Sans MT" w:eastAsia="Calibri" w:hAnsi="Gill Sans MT" w:cs="Arial"/>
                <w:kern w:val="3"/>
                <w:lang w:val="fr-CA"/>
              </w:rPr>
              <w:t>Reseau</w:t>
            </w:r>
            <w:proofErr w:type="spellEnd"/>
            <w:r w:rsidRPr="005F40C1">
              <w:rPr>
                <w:rFonts w:ascii="Gill Sans MT" w:eastAsia="Calibri" w:hAnsi="Gill Sans MT" w:cs="Arial"/>
                <w:kern w:val="3"/>
                <w:lang w:val="fr-CA"/>
              </w:rPr>
              <w:t xml:space="preserve"> des Producteurs de céréales de </w:t>
            </w:r>
            <w:proofErr w:type="spellStart"/>
            <w:r w:rsidRPr="005F40C1">
              <w:rPr>
                <w:rFonts w:ascii="Gill Sans MT" w:eastAsia="Calibri" w:hAnsi="Gill Sans MT" w:cs="Arial"/>
                <w:kern w:val="3"/>
                <w:lang w:val="fr-CA"/>
              </w:rPr>
              <w:t>Wack</w:t>
            </w:r>
            <w:proofErr w:type="spellEnd"/>
            <w:r w:rsidRPr="005F40C1">
              <w:rPr>
                <w:rFonts w:ascii="Gill Sans MT" w:eastAsia="Calibri" w:hAnsi="Gill Sans MT" w:cs="Arial"/>
                <w:kern w:val="3"/>
                <w:lang w:val="fr-CA"/>
              </w:rPr>
              <w:t xml:space="preserve"> </w:t>
            </w:r>
            <w:proofErr w:type="spellStart"/>
            <w:r w:rsidRPr="005F40C1">
              <w:rPr>
                <w:rFonts w:ascii="Gill Sans MT" w:eastAsia="Calibri" w:hAnsi="Gill Sans MT" w:cs="Arial"/>
                <w:kern w:val="3"/>
                <w:lang w:val="fr-CA"/>
              </w:rPr>
              <w:t>Ngouma</w:t>
            </w:r>
            <w:proofErr w:type="spellEnd"/>
          </w:p>
        </w:tc>
        <w:tc>
          <w:tcPr>
            <w:tcW w:w="1980" w:type="dxa"/>
          </w:tcPr>
          <w:p w14:paraId="53853A80"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r w:rsidRPr="005F40C1">
              <w:rPr>
                <w:rFonts w:ascii="Gill Sans MT" w:eastAsia="Calibri" w:hAnsi="Gill Sans MT" w:cs="Arial"/>
                <w:kern w:val="3"/>
                <w:lang w:val="fr-CA"/>
              </w:rPr>
              <w:t>Nioro, Kaolack</w:t>
            </w:r>
          </w:p>
        </w:tc>
        <w:tc>
          <w:tcPr>
            <w:tcW w:w="1530" w:type="dxa"/>
          </w:tcPr>
          <w:p w14:paraId="39221EE9"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r w:rsidRPr="005F40C1">
              <w:rPr>
                <w:rFonts w:ascii="Gill Sans MT" w:eastAsia="Calibri" w:hAnsi="Gill Sans MT" w:cs="Arial"/>
                <w:kern w:val="3"/>
                <w:lang w:val="fr-CA"/>
              </w:rPr>
              <w:t>5,000</w:t>
            </w:r>
          </w:p>
        </w:tc>
        <w:tc>
          <w:tcPr>
            <w:tcW w:w="2181" w:type="dxa"/>
          </w:tcPr>
          <w:p w14:paraId="6D08A563"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r w:rsidRPr="005F40C1">
              <w:rPr>
                <w:rFonts w:ascii="Gill Sans MT" w:eastAsia="Calibri" w:hAnsi="Gill Sans MT" w:cs="Arial"/>
                <w:kern w:val="3"/>
                <w:lang w:val="fr-CA"/>
              </w:rPr>
              <w:t xml:space="preserve">Millet, </w:t>
            </w:r>
            <w:proofErr w:type="spellStart"/>
            <w:r w:rsidRPr="005F40C1">
              <w:rPr>
                <w:rFonts w:ascii="Gill Sans MT" w:eastAsia="Calibri" w:hAnsi="Gill Sans MT" w:cs="Arial"/>
                <w:kern w:val="3"/>
                <w:lang w:val="fr-CA"/>
              </w:rPr>
              <w:t>peanut</w:t>
            </w:r>
            <w:proofErr w:type="spellEnd"/>
          </w:p>
        </w:tc>
      </w:tr>
      <w:tr w:rsidR="002B5C01" w:rsidRPr="005F40C1" w14:paraId="3985DBFD" w14:textId="77777777" w:rsidTr="00D720BA">
        <w:tc>
          <w:tcPr>
            <w:tcW w:w="535" w:type="dxa"/>
          </w:tcPr>
          <w:p w14:paraId="2B4FD3D2" w14:textId="77777777" w:rsidR="002B5C01" w:rsidRPr="005F40C1" w:rsidRDefault="002B5C01" w:rsidP="002B5C01">
            <w:pPr>
              <w:pStyle w:val="Paragraphedeliste"/>
              <w:widowControl w:val="0"/>
              <w:numPr>
                <w:ilvl w:val="0"/>
                <w:numId w:val="48"/>
              </w:numPr>
              <w:suppressAutoHyphens/>
              <w:overflowPunct w:val="0"/>
              <w:autoSpaceDE w:val="0"/>
              <w:autoSpaceDN w:val="0"/>
              <w:spacing w:after="0" w:line="240" w:lineRule="auto"/>
              <w:rPr>
                <w:rFonts w:ascii="Gill Sans MT" w:eastAsia="Calibri" w:hAnsi="Gill Sans MT" w:cs="Arial"/>
                <w:kern w:val="3"/>
                <w:lang w:val="fr-CA"/>
              </w:rPr>
            </w:pPr>
          </w:p>
        </w:tc>
        <w:tc>
          <w:tcPr>
            <w:tcW w:w="2790" w:type="dxa"/>
          </w:tcPr>
          <w:p w14:paraId="307DE20D"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r w:rsidRPr="005F40C1">
              <w:rPr>
                <w:rFonts w:ascii="Gill Sans MT" w:eastAsia="Calibri" w:hAnsi="Gill Sans MT" w:cs="Arial"/>
                <w:kern w:val="3"/>
                <w:lang w:val="fr-CA"/>
              </w:rPr>
              <w:t>AAJAC-</w:t>
            </w:r>
            <w:proofErr w:type="spellStart"/>
            <w:r w:rsidRPr="005F40C1">
              <w:rPr>
                <w:rFonts w:ascii="Gill Sans MT" w:eastAsia="Calibri" w:hAnsi="Gill Sans MT" w:cs="Arial"/>
                <w:kern w:val="3"/>
                <w:lang w:val="fr-CA"/>
              </w:rPr>
              <w:t>CoLiFiFa</w:t>
            </w:r>
            <w:proofErr w:type="spellEnd"/>
          </w:p>
        </w:tc>
        <w:tc>
          <w:tcPr>
            <w:tcW w:w="1980" w:type="dxa"/>
          </w:tcPr>
          <w:p w14:paraId="6855E07E"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proofErr w:type="spellStart"/>
            <w:r w:rsidRPr="005F40C1">
              <w:rPr>
                <w:rFonts w:ascii="Gill Sans MT" w:eastAsia="Calibri" w:hAnsi="Gill Sans MT" w:cs="Arial"/>
                <w:kern w:val="3"/>
                <w:lang w:val="fr-CA"/>
              </w:rPr>
              <w:t>Bounkiling</w:t>
            </w:r>
            <w:proofErr w:type="spellEnd"/>
            <w:r w:rsidRPr="005F40C1">
              <w:rPr>
                <w:rFonts w:ascii="Gill Sans MT" w:eastAsia="Calibri" w:hAnsi="Gill Sans MT" w:cs="Arial"/>
                <w:kern w:val="3"/>
                <w:lang w:val="fr-CA"/>
              </w:rPr>
              <w:t xml:space="preserve">, </w:t>
            </w:r>
            <w:proofErr w:type="spellStart"/>
            <w:r w:rsidRPr="005F40C1">
              <w:rPr>
                <w:rFonts w:ascii="Gill Sans MT" w:eastAsia="Calibri" w:hAnsi="Gill Sans MT" w:cs="Arial"/>
                <w:kern w:val="3"/>
                <w:lang w:val="fr-CA"/>
              </w:rPr>
              <w:t>Sedhiou</w:t>
            </w:r>
            <w:proofErr w:type="spellEnd"/>
          </w:p>
        </w:tc>
        <w:tc>
          <w:tcPr>
            <w:tcW w:w="1530" w:type="dxa"/>
          </w:tcPr>
          <w:p w14:paraId="41921E76"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r w:rsidRPr="005F40C1">
              <w:rPr>
                <w:rFonts w:ascii="Gill Sans MT" w:eastAsia="Calibri" w:hAnsi="Gill Sans MT" w:cs="Arial"/>
                <w:kern w:val="3"/>
                <w:lang w:val="fr-CA"/>
              </w:rPr>
              <w:t>7,500</w:t>
            </w:r>
          </w:p>
        </w:tc>
        <w:tc>
          <w:tcPr>
            <w:tcW w:w="2181" w:type="dxa"/>
          </w:tcPr>
          <w:p w14:paraId="1DA762CC"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r w:rsidRPr="005F40C1">
              <w:rPr>
                <w:rFonts w:ascii="Gill Sans MT" w:eastAsia="Calibri" w:hAnsi="Gill Sans MT" w:cs="Arial"/>
                <w:kern w:val="3"/>
                <w:lang w:val="fr-CA"/>
              </w:rPr>
              <w:t xml:space="preserve">Millet, </w:t>
            </w:r>
            <w:proofErr w:type="spellStart"/>
            <w:r w:rsidRPr="005F40C1">
              <w:rPr>
                <w:rFonts w:ascii="Gill Sans MT" w:eastAsia="Calibri" w:hAnsi="Gill Sans MT" w:cs="Arial"/>
                <w:kern w:val="3"/>
                <w:lang w:val="fr-CA"/>
              </w:rPr>
              <w:t>sesame</w:t>
            </w:r>
            <w:proofErr w:type="spellEnd"/>
            <w:r w:rsidRPr="005F40C1">
              <w:rPr>
                <w:rFonts w:ascii="Gill Sans MT" w:eastAsia="Calibri" w:hAnsi="Gill Sans MT" w:cs="Arial"/>
                <w:kern w:val="3"/>
                <w:lang w:val="fr-CA"/>
              </w:rPr>
              <w:t xml:space="preserve">, </w:t>
            </w:r>
            <w:proofErr w:type="spellStart"/>
            <w:r w:rsidRPr="005F40C1">
              <w:rPr>
                <w:rFonts w:ascii="Gill Sans MT" w:eastAsia="Calibri" w:hAnsi="Gill Sans MT" w:cs="Arial"/>
                <w:kern w:val="3"/>
                <w:lang w:val="fr-CA"/>
              </w:rPr>
              <w:t>peanut</w:t>
            </w:r>
            <w:proofErr w:type="spellEnd"/>
          </w:p>
        </w:tc>
      </w:tr>
      <w:tr w:rsidR="002B5C01" w:rsidRPr="005F40C1" w14:paraId="2C99B67C" w14:textId="77777777" w:rsidTr="00D720BA">
        <w:tc>
          <w:tcPr>
            <w:tcW w:w="535" w:type="dxa"/>
          </w:tcPr>
          <w:p w14:paraId="5F55555F" w14:textId="77777777" w:rsidR="002B5C01" w:rsidRPr="005F40C1" w:rsidRDefault="002B5C01" w:rsidP="002B5C01">
            <w:pPr>
              <w:pStyle w:val="Paragraphedeliste"/>
              <w:widowControl w:val="0"/>
              <w:numPr>
                <w:ilvl w:val="0"/>
                <w:numId w:val="48"/>
              </w:numPr>
              <w:suppressAutoHyphens/>
              <w:overflowPunct w:val="0"/>
              <w:autoSpaceDE w:val="0"/>
              <w:autoSpaceDN w:val="0"/>
              <w:spacing w:after="0" w:line="240" w:lineRule="auto"/>
              <w:rPr>
                <w:rFonts w:ascii="Gill Sans MT" w:eastAsia="Calibri" w:hAnsi="Gill Sans MT" w:cs="Arial"/>
                <w:kern w:val="3"/>
                <w:lang w:val="fr-CA"/>
              </w:rPr>
            </w:pPr>
          </w:p>
        </w:tc>
        <w:tc>
          <w:tcPr>
            <w:tcW w:w="2790" w:type="dxa"/>
          </w:tcPr>
          <w:p w14:paraId="67B8FCE5"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r w:rsidRPr="005F40C1">
              <w:rPr>
                <w:rFonts w:ascii="Gill Sans MT" w:eastAsia="Calibri" w:hAnsi="Gill Sans MT" w:cs="Arial"/>
                <w:kern w:val="3"/>
                <w:lang w:val="fr-CA"/>
              </w:rPr>
              <w:t>SAPCA- EGAS</w:t>
            </w:r>
          </w:p>
        </w:tc>
        <w:tc>
          <w:tcPr>
            <w:tcW w:w="1980" w:type="dxa"/>
          </w:tcPr>
          <w:p w14:paraId="3ECABFCC"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r w:rsidRPr="005F40C1">
              <w:rPr>
                <w:rFonts w:ascii="Gill Sans MT" w:eastAsia="Calibri" w:hAnsi="Gill Sans MT" w:cs="Arial"/>
                <w:kern w:val="3"/>
                <w:lang w:val="fr-CA"/>
              </w:rPr>
              <w:t>Tambacounda &amp; Kaffrine</w:t>
            </w:r>
          </w:p>
        </w:tc>
        <w:tc>
          <w:tcPr>
            <w:tcW w:w="1530" w:type="dxa"/>
          </w:tcPr>
          <w:p w14:paraId="032CD073"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r w:rsidRPr="005F40C1">
              <w:rPr>
                <w:rFonts w:ascii="Gill Sans MT" w:eastAsia="Calibri" w:hAnsi="Gill Sans MT" w:cs="Arial"/>
                <w:kern w:val="3"/>
                <w:lang w:val="fr-CA"/>
              </w:rPr>
              <w:t>7,500</w:t>
            </w:r>
          </w:p>
        </w:tc>
        <w:tc>
          <w:tcPr>
            <w:tcW w:w="2181" w:type="dxa"/>
          </w:tcPr>
          <w:p w14:paraId="69458F5C" w14:textId="77777777" w:rsidR="002B5C01" w:rsidRPr="005F40C1" w:rsidRDefault="002B5C01" w:rsidP="00D720BA">
            <w:pPr>
              <w:widowControl w:val="0"/>
              <w:suppressAutoHyphens/>
              <w:overflowPunct w:val="0"/>
              <w:autoSpaceDE w:val="0"/>
              <w:autoSpaceDN w:val="0"/>
              <w:rPr>
                <w:rFonts w:ascii="Gill Sans MT" w:eastAsia="Calibri" w:hAnsi="Gill Sans MT" w:cs="Arial"/>
                <w:kern w:val="3"/>
                <w:lang w:val="fr-CA"/>
              </w:rPr>
            </w:pPr>
            <w:r w:rsidRPr="005F40C1">
              <w:rPr>
                <w:rFonts w:ascii="Gill Sans MT" w:eastAsia="Calibri" w:hAnsi="Gill Sans MT" w:cs="Arial"/>
                <w:kern w:val="3"/>
              </w:rPr>
              <w:t>Peanut, maize, millet</w:t>
            </w:r>
          </w:p>
        </w:tc>
      </w:tr>
    </w:tbl>
    <w:p w14:paraId="1FFA7968" w14:textId="77777777" w:rsidR="002B5C01" w:rsidRPr="00EA464C" w:rsidRDefault="002B5C01" w:rsidP="002B5C01">
      <w:pPr>
        <w:widowControl w:val="0"/>
        <w:suppressAutoHyphens/>
        <w:overflowPunct w:val="0"/>
        <w:autoSpaceDE w:val="0"/>
        <w:autoSpaceDN w:val="0"/>
        <w:spacing w:after="0" w:line="240" w:lineRule="auto"/>
        <w:rPr>
          <w:kern w:val="3"/>
          <w:lang w:val="en"/>
        </w:rPr>
      </w:pPr>
    </w:p>
    <w:p w14:paraId="61306223" w14:textId="77777777" w:rsidR="00CB16D4" w:rsidRDefault="00CB16D4" w:rsidP="00CB16D4">
      <w:pPr>
        <w:ind w:left="10"/>
        <w:rPr>
          <w:rFonts w:ascii="Gill Sans MT" w:hAnsi="Gill Sans MT"/>
        </w:rPr>
      </w:pPr>
    </w:p>
    <w:p w14:paraId="626AE60E" w14:textId="6D7B824E" w:rsidR="00930C9E" w:rsidRPr="00E84A9A" w:rsidRDefault="00930C9E" w:rsidP="00930C9E">
      <w:pPr>
        <w:rPr>
          <w:rFonts w:ascii="Gill Sans MT" w:hAnsi="Gill Sans MT" w:cs="Arial"/>
          <w:b/>
          <w:bCs/>
        </w:rPr>
      </w:pPr>
      <w:r>
        <w:rPr>
          <w:rFonts w:ascii="Gill Sans MT" w:hAnsi="Gill Sans MT" w:cs="Arial"/>
          <w:b/>
          <w:bCs/>
        </w:rPr>
        <w:t>I</w:t>
      </w:r>
      <w:r w:rsidR="001649AE">
        <w:rPr>
          <w:rFonts w:ascii="Gill Sans MT" w:hAnsi="Gill Sans MT" w:cs="Arial"/>
          <w:b/>
          <w:bCs/>
        </w:rPr>
        <w:t>V</w:t>
      </w:r>
      <w:r>
        <w:rPr>
          <w:rFonts w:ascii="Gill Sans MT" w:hAnsi="Gill Sans MT" w:cs="Arial"/>
          <w:b/>
          <w:bCs/>
        </w:rPr>
        <w:t>.</w:t>
      </w:r>
      <w:r>
        <w:rPr>
          <w:rFonts w:ascii="Gill Sans MT" w:hAnsi="Gill Sans MT" w:cs="Arial"/>
          <w:b/>
          <w:bCs/>
        </w:rPr>
        <w:tab/>
      </w:r>
      <w:r w:rsidRPr="00E84A9A">
        <w:rPr>
          <w:rFonts w:ascii="Gill Sans MT" w:hAnsi="Gill Sans MT" w:cs="Arial"/>
          <w:b/>
          <w:bCs/>
        </w:rPr>
        <w:t>Purpose and Objectives</w:t>
      </w:r>
    </w:p>
    <w:p w14:paraId="3A08A3D8" w14:textId="0F837F4C" w:rsidR="00930C9E" w:rsidRDefault="00930C9E" w:rsidP="00930C9E">
      <w:pPr>
        <w:rPr>
          <w:rFonts w:ascii="Gill Sans MT" w:hAnsi="Gill Sans MT" w:cs="Arial"/>
        </w:rPr>
      </w:pPr>
      <w:r w:rsidRPr="00E84A9A">
        <w:rPr>
          <w:rFonts w:ascii="Gill Sans MT" w:hAnsi="Gill Sans MT" w:cs="Arial"/>
        </w:rPr>
        <w:t xml:space="preserve">The main purpose of this assessment is to </w:t>
      </w:r>
      <w:r w:rsidR="004106E3">
        <w:rPr>
          <w:rFonts w:ascii="Gill Sans MT" w:hAnsi="Gill Sans MT" w:cs="Arial"/>
        </w:rPr>
        <w:t>conduct a</w:t>
      </w:r>
      <w:bookmarkStart w:id="1" w:name="_Hlk112219698"/>
      <w:r w:rsidR="002B5C01">
        <w:rPr>
          <w:rFonts w:ascii="Gill Sans MT" w:hAnsi="Gill Sans MT" w:cs="Arial"/>
        </w:rPr>
        <w:t xml:space="preserve"> </w:t>
      </w:r>
      <w:proofErr w:type="gramStart"/>
      <w:r w:rsidR="002B5C01">
        <w:rPr>
          <w:rFonts w:ascii="Gill Sans MT" w:hAnsi="Gill Sans MT" w:cs="Arial"/>
        </w:rPr>
        <w:t>Final</w:t>
      </w:r>
      <w:proofErr w:type="gramEnd"/>
      <w:r w:rsidR="002B5C01">
        <w:rPr>
          <w:rFonts w:ascii="Gill Sans MT" w:hAnsi="Gill Sans MT" w:cs="Arial"/>
        </w:rPr>
        <w:t xml:space="preserve"> evaluation for </w:t>
      </w:r>
      <w:r w:rsidR="00147545">
        <w:rPr>
          <w:rFonts w:ascii="Gill Sans MT" w:hAnsi="Gill Sans MT" w:cs="Arial"/>
        </w:rPr>
        <w:t>project</w:t>
      </w:r>
      <w:r>
        <w:rPr>
          <w:rFonts w:ascii="Gill Sans MT" w:hAnsi="Gill Sans MT" w:cs="Arial"/>
        </w:rPr>
        <w:t xml:space="preserve"> </w:t>
      </w:r>
      <w:bookmarkEnd w:id="1"/>
      <w:r w:rsidRPr="00E84A9A">
        <w:rPr>
          <w:rFonts w:ascii="Gill Sans MT" w:hAnsi="Gill Sans MT" w:cs="Arial"/>
        </w:rPr>
        <w:t xml:space="preserve">outputs and outcome indicators can be calculated. </w:t>
      </w:r>
    </w:p>
    <w:p w14:paraId="79D63A6F" w14:textId="77777777" w:rsidR="00AF6764" w:rsidRPr="00E84A9A" w:rsidRDefault="00AF6764" w:rsidP="00930C9E">
      <w:pPr>
        <w:rPr>
          <w:rFonts w:ascii="Gill Sans MT" w:hAnsi="Gill Sans MT" w:cs="Arial"/>
        </w:rPr>
      </w:pPr>
    </w:p>
    <w:tbl>
      <w:tblPr>
        <w:tblStyle w:val="Grilledutableau"/>
        <w:tblW w:w="0" w:type="auto"/>
        <w:tblLook w:val="04A0" w:firstRow="1" w:lastRow="0" w:firstColumn="1" w:lastColumn="0" w:noHBand="0" w:noVBand="1"/>
      </w:tblPr>
      <w:tblGrid>
        <w:gridCol w:w="2245"/>
        <w:gridCol w:w="6529"/>
      </w:tblGrid>
      <w:tr w:rsidR="00930C9E" w:rsidRPr="00BD3614" w14:paraId="7D51E6CA" w14:textId="77777777" w:rsidTr="00A928C5">
        <w:tc>
          <w:tcPr>
            <w:tcW w:w="2245" w:type="dxa"/>
          </w:tcPr>
          <w:p w14:paraId="78825980" w14:textId="77777777" w:rsidR="00930C9E" w:rsidRPr="00BD3614" w:rsidRDefault="00930C9E" w:rsidP="00A928C5">
            <w:pPr>
              <w:contextualSpacing/>
              <w:rPr>
                <w:rFonts w:ascii="Gill Sans MT" w:hAnsi="Gill Sans MT" w:cs="Arial"/>
                <w:b/>
                <w:bCs/>
              </w:rPr>
            </w:pPr>
            <w:r w:rsidRPr="00BD3614">
              <w:rPr>
                <w:rFonts w:ascii="Gill Sans MT" w:hAnsi="Gill Sans MT" w:cs="Arial"/>
                <w:b/>
                <w:bCs/>
              </w:rPr>
              <w:t xml:space="preserve">Project coverage </w:t>
            </w:r>
          </w:p>
        </w:tc>
        <w:tc>
          <w:tcPr>
            <w:tcW w:w="6529" w:type="dxa"/>
          </w:tcPr>
          <w:p w14:paraId="3BB08101" w14:textId="74E156FF" w:rsidR="00930C9E" w:rsidRPr="00BD3614" w:rsidRDefault="006A6779" w:rsidP="006A6779">
            <w:pPr>
              <w:contextualSpacing/>
              <w:rPr>
                <w:rFonts w:ascii="Gill Sans MT" w:hAnsi="Gill Sans MT" w:cs="Arial"/>
              </w:rPr>
            </w:pPr>
            <w:r w:rsidRPr="006A6779">
              <w:rPr>
                <w:rFonts w:ascii="Gill Sans MT" w:hAnsi="Gill Sans MT" w:cs="Arial"/>
                <w:b/>
                <w:bCs/>
              </w:rPr>
              <w:t>Senegal</w:t>
            </w:r>
            <w:r w:rsidR="00930C9E" w:rsidRPr="00BD3614">
              <w:rPr>
                <w:rFonts w:ascii="Gill Sans MT" w:hAnsi="Gill Sans MT" w:cs="Arial"/>
                <w:b/>
                <w:bCs/>
              </w:rPr>
              <w:t>:</w:t>
            </w:r>
            <w:r w:rsidR="00930C9E" w:rsidRPr="00BD3614">
              <w:rPr>
                <w:rFonts w:ascii="Gill Sans MT" w:hAnsi="Gill Sans MT" w:cs="Arial"/>
              </w:rPr>
              <w:t xml:space="preserve"> </w:t>
            </w:r>
            <w:proofErr w:type="spellStart"/>
            <w:r w:rsidR="00D300D3" w:rsidRPr="00D300D3">
              <w:rPr>
                <w:rFonts w:ascii="Gill Sans MT" w:eastAsia="Calibri" w:hAnsi="Gill Sans MT" w:cs="Arial"/>
                <w:kern w:val="3"/>
              </w:rPr>
              <w:t>Kaolack</w:t>
            </w:r>
            <w:proofErr w:type="spellEnd"/>
            <w:r w:rsidR="00D300D3" w:rsidRPr="00D300D3">
              <w:rPr>
                <w:rFonts w:ascii="Gill Sans MT" w:eastAsia="Calibri" w:hAnsi="Gill Sans MT" w:cs="Arial"/>
                <w:kern w:val="3"/>
              </w:rPr>
              <w:t xml:space="preserve">, </w:t>
            </w:r>
            <w:proofErr w:type="spellStart"/>
            <w:r w:rsidR="00D300D3" w:rsidRPr="00D300D3">
              <w:rPr>
                <w:rFonts w:ascii="Gill Sans MT" w:eastAsia="Calibri" w:hAnsi="Gill Sans MT" w:cs="Arial"/>
                <w:kern w:val="3"/>
              </w:rPr>
              <w:t>Kaffrine</w:t>
            </w:r>
            <w:proofErr w:type="spellEnd"/>
            <w:r w:rsidR="00D300D3" w:rsidRPr="00D300D3">
              <w:rPr>
                <w:rFonts w:ascii="Gill Sans MT" w:eastAsia="Calibri" w:hAnsi="Gill Sans MT" w:cs="Arial"/>
                <w:kern w:val="3"/>
              </w:rPr>
              <w:t xml:space="preserve">, </w:t>
            </w:r>
            <w:proofErr w:type="spellStart"/>
            <w:r w:rsidR="00D300D3" w:rsidRPr="00D300D3">
              <w:rPr>
                <w:rFonts w:ascii="Gill Sans MT" w:eastAsia="Calibri" w:hAnsi="Gill Sans MT" w:cs="Arial"/>
                <w:kern w:val="3"/>
              </w:rPr>
              <w:t>Tamba</w:t>
            </w:r>
            <w:r w:rsidR="00EF3C3D">
              <w:rPr>
                <w:rFonts w:ascii="Gill Sans MT" w:eastAsia="Calibri" w:hAnsi="Gill Sans MT" w:cs="Arial"/>
                <w:kern w:val="3"/>
              </w:rPr>
              <w:t>counda</w:t>
            </w:r>
            <w:proofErr w:type="spellEnd"/>
            <w:r w:rsidR="00D300D3" w:rsidRPr="00D300D3">
              <w:rPr>
                <w:rFonts w:ascii="Gill Sans MT" w:eastAsia="Calibri" w:hAnsi="Gill Sans MT" w:cs="Arial"/>
                <w:kern w:val="3"/>
              </w:rPr>
              <w:t xml:space="preserve">, </w:t>
            </w:r>
            <w:proofErr w:type="spellStart"/>
            <w:r w:rsidR="00D300D3" w:rsidRPr="00D300D3">
              <w:rPr>
                <w:rFonts w:ascii="Gill Sans MT" w:eastAsia="Calibri" w:hAnsi="Gill Sans MT" w:cs="Arial"/>
                <w:kern w:val="3"/>
              </w:rPr>
              <w:t>Sédhiou</w:t>
            </w:r>
            <w:proofErr w:type="spellEnd"/>
            <w:r w:rsidR="00D300D3" w:rsidRPr="00D300D3">
              <w:rPr>
                <w:rFonts w:ascii="Gill Sans MT" w:eastAsia="Calibri" w:hAnsi="Gill Sans MT" w:cs="Arial"/>
                <w:kern w:val="3"/>
              </w:rPr>
              <w:t>, Thies</w:t>
            </w:r>
            <w:r w:rsidR="00EF3C3D">
              <w:rPr>
                <w:rFonts w:ascii="Gill Sans MT" w:eastAsia="Calibri" w:hAnsi="Gill Sans MT" w:cs="Arial"/>
                <w:kern w:val="3"/>
              </w:rPr>
              <w:t xml:space="preserve"> and </w:t>
            </w:r>
            <w:proofErr w:type="spellStart"/>
            <w:r w:rsidR="00D300D3" w:rsidRPr="00D300D3">
              <w:rPr>
                <w:rFonts w:ascii="Gill Sans MT" w:eastAsia="Calibri" w:hAnsi="Gill Sans MT" w:cs="Arial"/>
                <w:kern w:val="3"/>
              </w:rPr>
              <w:t>Diourbel</w:t>
            </w:r>
            <w:proofErr w:type="spellEnd"/>
          </w:p>
        </w:tc>
      </w:tr>
      <w:tr w:rsidR="00930C9E" w:rsidRPr="000B3B3C" w14:paraId="25A10750" w14:textId="77777777" w:rsidTr="00A928C5">
        <w:trPr>
          <w:trHeight w:val="861"/>
        </w:trPr>
        <w:tc>
          <w:tcPr>
            <w:tcW w:w="2245" w:type="dxa"/>
          </w:tcPr>
          <w:p w14:paraId="4A0FD502" w14:textId="77777777" w:rsidR="00930C9E" w:rsidRPr="00BD3614" w:rsidRDefault="00930C9E" w:rsidP="00A928C5">
            <w:pPr>
              <w:contextualSpacing/>
              <w:rPr>
                <w:rFonts w:ascii="Gill Sans MT" w:hAnsi="Gill Sans MT" w:cs="Arial"/>
                <w:b/>
                <w:bCs/>
              </w:rPr>
            </w:pPr>
            <w:r w:rsidRPr="00BD3614">
              <w:rPr>
                <w:rFonts w:ascii="Gill Sans MT" w:hAnsi="Gill Sans MT" w:cs="Arial"/>
                <w:b/>
                <w:bCs/>
              </w:rPr>
              <w:t>Survey Objectives:</w:t>
            </w:r>
          </w:p>
        </w:tc>
        <w:tc>
          <w:tcPr>
            <w:tcW w:w="6529" w:type="dxa"/>
          </w:tcPr>
          <w:p w14:paraId="1A3C1BAD" w14:textId="77777777" w:rsidR="000B3B3C" w:rsidRPr="000B3B3C" w:rsidRDefault="000B3B3C" w:rsidP="000B3B3C">
            <w:pPr>
              <w:ind w:left="0" w:firstLine="0"/>
              <w:contextualSpacing/>
              <w:rPr>
                <w:rFonts w:ascii="Gill Sans MT" w:hAnsi="Gill Sans MT" w:cs="Arial"/>
              </w:rPr>
            </w:pPr>
            <w:r w:rsidRPr="000B3B3C">
              <w:rPr>
                <w:rFonts w:ascii="Gill Sans MT" w:hAnsi="Gill Sans MT" w:cs="Arial"/>
              </w:rPr>
              <w:t>The main objective of the final evaluation is to make an objective and independent assessment of the achievements (outputs) and medium-term effects of the project on the target groups on the one hand, and the capacity of the implementing organization (Heifer International) of the project in accordance with the pre-established objectives on the other.</w:t>
            </w:r>
          </w:p>
          <w:p w14:paraId="47BB439D" w14:textId="0EFE6C41" w:rsidR="000B3B3C" w:rsidRPr="000B3B3C" w:rsidRDefault="000B3B3C" w:rsidP="000B3B3C">
            <w:pPr>
              <w:ind w:left="0" w:firstLine="0"/>
              <w:contextualSpacing/>
              <w:rPr>
                <w:rFonts w:ascii="Gill Sans MT" w:hAnsi="Gill Sans MT" w:cs="Arial"/>
              </w:rPr>
            </w:pPr>
            <w:r w:rsidRPr="000B3B3C">
              <w:rPr>
                <w:rFonts w:ascii="Gill Sans MT" w:hAnsi="Gill Sans MT" w:cs="Arial"/>
              </w:rPr>
              <w:t xml:space="preserve">The evaluation should therefore highlight the successes, the constraints/challenges associated with the project, as well as the lessons to be learned and the suggestions and recommendations for the various stakeholders in the project.  </w:t>
            </w:r>
          </w:p>
          <w:p w14:paraId="5C6B90DB" w14:textId="069B3D95" w:rsidR="00930C9E" w:rsidRPr="000B3B3C" w:rsidRDefault="00930C9E" w:rsidP="00EF3C3D">
            <w:pPr>
              <w:contextualSpacing/>
              <w:rPr>
                <w:rFonts w:ascii="Gill Sans MT" w:hAnsi="Gill Sans MT" w:cs="Arial"/>
              </w:rPr>
            </w:pPr>
          </w:p>
        </w:tc>
      </w:tr>
      <w:tr w:rsidR="00930C9E" w:rsidRPr="00BD3614" w14:paraId="28DB288F" w14:textId="77777777" w:rsidTr="00A928C5">
        <w:tc>
          <w:tcPr>
            <w:tcW w:w="2245" w:type="dxa"/>
          </w:tcPr>
          <w:p w14:paraId="2DA2552A" w14:textId="77777777" w:rsidR="00930C9E" w:rsidRPr="00BD3614" w:rsidRDefault="00930C9E" w:rsidP="00A928C5">
            <w:pPr>
              <w:contextualSpacing/>
              <w:rPr>
                <w:rFonts w:ascii="Gill Sans MT" w:hAnsi="Gill Sans MT" w:cs="Arial"/>
                <w:b/>
                <w:bCs/>
              </w:rPr>
            </w:pPr>
            <w:r w:rsidRPr="00BD3614">
              <w:rPr>
                <w:rFonts w:ascii="Gill Sans MT" w:hAnsi="Gill Sans MT" w:cs="Arial"/>
                <w:b/>
                <w:bCs/>
              </w:rPr>
              <w:t>Primary Methodology</w:t>
            </w:r>
          </w:p>
        </w:tc>
        <w:tc>
          <w:tcPr>
            <w:tcW w:w="6529" w:type="dxa"/>
          </w:tcPr>
          <w:p w14:paraId="47AA0293" w14:textId="064E67E9" w:rsidR="00930C9E" w:rsidRPr="00305BCD" w:rsidRDefault="00AF6764" w:rsidP="00930C9E">
            <w:pPr>
              <w:pStyle w:val="Paragraphedeliste"/>
              <w:numPr>
                <w:ilvl w:val="0"/>
                <w:numId w:val="12"/>
              </w:numPr>
              <w:spacing w:after="0" w:line="240" w:lineRule="auto"/>
              <w:rPr>
                <w:rFonts w:ascii="Gill Sans MT" w:hAnsi="Gill Sans MT" w:cs="Arial"/>
                <w:color w:val="auto"/>
              </w:rPr>
            </w:pPr>
            <w:r w:rsidRPr="00305BCD">
              <w:rPr>
                <w:rFonts w:ascii="Gill Sans MT" w:hAnsi="Gill Sans MT" w:cs="Arial"/>
                <w:color w:val="auto"/>
              </w:rPr>
              <w:t>Use of s</w:t>
            </w:r>
            <w:r w:rsidR="00930C9E" w:rsidRPr="00305BCD">
              <w:rPr>
                <w:rFonts w:ascii="Gill Sans MT" w:hAnsi="Gill Sans MT" w:cs="Arial"/>
                <w:color w:val="auto"/>
              </w:rPr>
              <w:t>urvey</w:t>
            </w:r>
            <w:r w:rsidRPr="00305BCD">
              <w:rPr>
                <w:rFonts w:ascii="Gill Sans MT" w:hAnsi="Gill Sans MT" w:cs="Arial"/>
                <w:color w:val="auto"/>
              </w:rPr>
              <w:t xml:space="preserve"> questionnaire</w:t>
            </w:r>
            <w:r w:rsidR="00F00BB0" w:rsidRPr="00305BCD">
              <w:rPr>
                <w:rFonts w:ascii="Gill Sans MT" w:hAnsi="Gill Sans MT" w:cs="Arial"/>
                <w:color w:val="auto"/>
              </w:rPr>
              <w:t xml:space="preserve">. </w:t>
            </w:r>
            <w:r w:rsidR="000B3B3C" w:rsidRPr="00305BCD">
              <w:rPr>
                <w:rFonts w:ascii="Gill Sans MT" w:hAnsi="Gill Sans MT" w:cs="Arial"/>
                <w:color w:val="auto"/>
              </w:rPr>
              <w:t>Interview among</w:t>
            </w:r>
            <w:r w:rsidR="00EF3C3D">
              <w:rPr>
                <w:rFonts w:ascii="Gill Sans MT" w:hAnsi="Gill Sans MT" w:cs="Arial"/>
                <w:color w:val="auto"/>
              </w:rPr>
              <w:t xml:space="preserve"> 1200 </w:t>
            </w:r>
            <w:proofErr w:type="gramStart"/>
            <w:r w:rsidR="00EF3C3D">
              <w:rPr>
                <w:rFonts w:ascii="Gill Sans MT" w:hAnsi="Gill Sans MT" w:cs="Arial"/>
                <w:color w:val="auto"/>
              </w:rPr>
              <w:t>smallholders</w:t>
            </w:r>
            <w:proofErr w:type="gramEnd"/>
            <w:r w:rsidR="00EF3C3D">
              <w:rPr>
                <w:rFonts w:ascii="Gill Sans MT" w:hAnsi="Gill Sans MT" w:cs="Arial"/>
                <w:color w:val="auto"/>
              </w:rPr>
              <w:t xml:space="preserve"> farmers</w:t>
            </w:r>
          </w:p>
          <w:p w14:paraId="569B6A00" w14:textId="3DF6A56C" w:rsidR="009D45CF" w:rsidRDefault="009D45CF" w:rsidP="00930C9E">
            <w:pPr>
              <w:pStyle w:val="Paragraphedeliste"/>
              <w:numPr>
                <w:ilvl w:val="0"/>
                <w:numId w:val="12"/>
              </w:numPr>
              <w:spacing w:after="0" w:line="240" w:lineRule="auto"/>
              <w:rPr>
                <w:rFonts w:ascii="Gill Sans MT" w:hAnsi="Gill Sans MT" w:cs="Arial"/>
              </w:rPr>
            </w:pPr>
            <w:r w:rsidRPr="00305BCD">
              <w:rPr>
                <w:rFonts w:ascii="Gill Sans MT" w:hAnsi="Gill Sans MT" w:cs="Arial"/>
              </w:rPr>
              <w:t>Focus Group Discussion</w:t>
            </w:r>
            <w:r w:rsidR="00F00BB0" w:rsidRPr="00305BCD">
              <w:rPr>
                <w:rFonts w:ascii="Gill Sans MT" w:hAnsi="Gill Sans MT" w:cs="Arial"/>
              </w:rPr>
              <w:t xml:space="preserve">. Interview </w:t>
            </w:r>
            <w:r w:rsidR="00EF5251" w:rsidRPr="00305BCD">
              <w:rPr>
                <w:rFonts w:ascii="Gill Sans MT" w:hAnsi="Gill Sans MT" w:cs="Arial"/>
              </w:rPr>
              <w:t>a</w:t>
            </w:r>
            <w:r w:rsidR="00EF5251">
              <w:rPr>
                <w:rFonts w:ascii="Gill Sans MT" w:hAnsi="Gill Sans MT" w:cs="Arial"/>
              </w:rPr>
              <w:t xml:space="preserve">t least </w:t>
            </w:r>
            <w:r w:rsidR="00147545">
              <w:rPr>
                <w:rFonts w:ascii="Gill Sans MT" w:hAnsi="Gill Sans MT" w:cs="Arial"/>
              </w:rPr>
              <w:t>100</w:t>
            </w:r>
            <w:r w:rsidR="00EF5251">
              <w:rPr>
                <w:rFonts w:ascii="Gill Sans MT" w:hAnsi="Gill Sans MT" w:cs="Arial"/>
              </w:rPr>
              <w:t xml:space="preserve"> FGD per region (100 focus group discussion with at least young, women and men)</w:t>
            </w:r>
          </w:p>
          <w:p w14:paraId="6031A4D5" w14:textId="49FF2127" w:rsidR="00930C9E" w:rsidRPr="00BD3614" w:rsidRDefault="00930C9E" w:rsidP="00930C9E">
            <w:pPr>
              <w:pStyle w:val="Paragraphedeliste"/>
              <w:numPr>
                <w:ilvl w:val="0"/>
                <w:numId w:val="12"/>
              </w:numPr>
              <w:spacing w:after="0" w:line="240" w:lineRule="auto"/>
              <w:rPr>
                <w:rFonts w:ascii="Gill Sans MT" w:hAnsi="Gill Sans MT" w:cs="Arial"/>
              </w:rPr>
            </w:pPr>
            <w:r w:rsidRPr="00BD3614">
              <w:rPr>
                <w:rFonts w:ascii="Gill Sans MT" w:hAnsi="Gill Sans MT" w:cs="Arial"/>
              </w:rPr>
              <w:t>Key informant interviews</w:t>
            </w:r>
            <w:r w:rsidR="00EF5251" w:rsidRPr="00305BCD">
              <w:rPr>
                <w:rFonts w:ascii="Gill Sans MT" w:hAnsi="Gill Sans MT" w:cs="Arial"/>
              </w:rPr>
              <w:t xml:space="preserve">. Interview </w:t>
            </w:r>
            <w:r w:rsidR="00EF5251">
              <w:rPr>
                <w:rFonts w:ascii="Gill Sans MT" w:hAnsi="Gill Sans MT" w:cs="Arial"/>
              </w:rPr>
              <w:t>1</w:t>
            </w:r>
            <w:r w:rsidR="00EF5251" w:rsidRPr="00305BCD">
              <w:rPr>
                <w:rFonts w:ascii="Gill Sans MT" w:hAnsi="Gill Sans MT" w:cs="Arial"/>
              </w:rPr>
              <w:t>50 K</w:t>
            </w:r>
            <w:r w:rsidR="00EF5251">
              <w:rPr>
                <w:rFonts w:ascii="Gill Sans MT" w:hAnsi="Gill Sans MT" w:cs="Arial"/>
              </w:rPr>
              <w:t>II with 15 per region</w:t>
            </w:r>
          </w:p>
          <w:p w14:paraId="6B8D5AA4" w14:textId="77777777" w:rsidR="00930C9E" w:rsidRPr="00BD3614" w:rsidRDefault="00930C9E" w:rsidP="00930C9E">
            <w:pPr>
              <w:pStyle w:val="Paragraphedeliste"/>
              <w:numPr>
                <w:ilvl w:val="0"/>
                <w:numId w:val="12"/>
              </w:numPr>
              <w:spacing w:after="0" w:line="240" w:lineRule="auto"/>
              <w:rPr>
                <w:rFonts w:ascii="Gill Sans MT" w:hAnsi="Gill Sans MT" w:cs="Arial"/>
              </w:rPr>
            </w:pPr>
            <w:r w:rsidRPr="00BD3614">
              <w:rPr>
                <w:rFonts w:ascii="Gill Sans MT" w:hAnsi="Gill Sans MT" w:cs="Arial"/>
              </w:rPr>
              <w:t xml:space="preserve">Review of secondary information </w:t>
            </w:r>
          </w:p>
        </w:tc>
      </w:tr>
      <w:tr w:rsidR="00930C9E" w:rsidRPr="00BD3614" w14:paraId="7BAFF545" w14:textId="77777777" w:rsidTr="00A928C5">
        <w:tc>
          <w:tcPr>
            <w:tcW w:w="2245" w:type="dxa"/>
          </w:tcPr>
          <w:p w14:paraId="7AAFCDD6" w14:textId="77777777" w:rsidR="00930C9E" w:rsidRPr="00BD3614" w:rsidRDefault="00930C9E" w:rsidP="00363974">
            <w:pPr>
              <w:contextualSpacing/>
              <w:jc w:val="left"/>
              <w:rPr>
                <w:rFonts w:ascii="Gill Sans MT" w:hAnsi="Gill Sans MT" w:cs="Arial"/>
                <w:b/>
                <w:bCs/>
              </w:rPr>
            </w:pPr>
            <w:r w:rsidRPr="00BD3614">
              <w:rPr>
                <w:rFonts w:ascii="Gill Sans MT" w:hAnsi="Gill Sans MT" w:cs="Arial"/>
                <w:b/>
                <w:bCs/>
              </w:rPr>
              <w:t>Evaluation Start and End date</w:t>
            </w:r>
          </w:p>
        </w:tc>
        <w:tc>
          <w:tcPr>
            <w:tcW w:w="6529" w:type="dxa"/>
          </w:tcPr>
          <w:p w14:paraId="19C51C6C" w14:textId="35DF07C2" w:rsidR="006710F8" w:rsidRPr="00855490" w:rsidRDefault="006710F8" w:rsidP="006710F8">
            <w:pPr>
              <w:contextualSpacing/>
              <w:rPr>
                <w:rFonts w:ascii="Gill Sans MT" w:hAnsi="Gill Sans MT" w:cs="Arial"/>
                <w:b/>
                <w:bCs/>
                <w:color w:val="auto"/>
              </w:rPr>
            </w:pPr>
            <w:r w:rsidRPr="00855490">
              <w:rPr>
                <w:rFonts w:ascii="Gill Sans MT" w:hAnsi="Gill Sans MT" w:cs="Arial"/>
                <w:b/>
                <w:bCs/>
                <w:color w:val="auto"/>
              </w:rPr>
              <w:t>Start date: April 1</w:t>
            </w:r>
            <w:r w:rsidR="00702B93">
              <w:rPr>
                <w:rFonts w:ascii="Gill Sans MT" w:hAnsi="Gill Sans MT" w:cs="Arial"/>
                <w:b/>
                <w:bCs/>
                <w:color w:val="auto"/>
              </w:rPr>
              <w:t>6</w:t>
            </w:r>
            <w:r w:rsidRPr="00855490">
              <w:rPr>
                <w:rFonts w:ascii="Gill Sans MT" w:hAnsi="Gill Sans MT" w:cs="Arial"/>
                <w:b/>
                <w:bCs/>
                <w:color w:val="auto"/>
                <w:vertAlign w:val="superscript"/>
              </w:rPr>
              <w:t>th</w:t>
            </w:r>
            <w:r w:rsidRPr="00855490">
              <w:rPr>
                <w:rFonts w:ascii="Gill Sans MT" w:hAnsi="Gill Sans MT" w:cs="Arial"/>
                <w:b/>
                <w:bCs/>
                <w:color w:val="auto"/>
              </w:rPr>
              <w:t>, 2025</w:t>
            </w:r>
          </w:p>
          <w:p w14:paraId="3CD61352" w14:textId="39E0239E" w:rsidR="00930C9E" w:rsidRPr="00855490" w:rsidRDefault="006710F8" w:rsidP="006710F8">
            <w:pPr>
              <w:contextualSpacing/>
              <w:rPr>
                <w:rFonts w:ascii="Gill Sans MT" w:hAnsi="Gill Sans MT" w:cs="Arial"/>
                <w:color w:val="auto"/>
              </w:rPr>
            </w:pPr>
            <w:r w:rsidRPr="00855490">
              <w:rPr>
                <w:rFonts w:ascii="Gill Sans MT" w:hAnsi="Gill Sans MT" w:cs="Arial"/>
                <w:b/>
                <w:bCs/>
                <w:color w:val="auto"/>
              </w:rPr>
              <w:t>End date: June 20</w:t>
            </w:r>
            <w:r w:rsidRPr="00855490">
              <w:rPr>
                <w:rFonts w:ascii="Gill Sans MT" w:hAnsi="Gill Sans MT" w:cs="Arial"/>
                <w:b/>
                <w:bCs/>
                <w:color w:val="auto"/>
                <w:vertAlign w:val="superscript"/>
              </w:rPr>
              <w:t>th</w:t>
            </w:r>
            <w:r w:rsidRPr="00855490">
              <w:rPr>
                <w:rFonts w:ascii="Gill Sans MT" w:hAnsi="Gill Sans MT" w:cs="Arial"/>
                <w:b/>
                <w:bCs/>
                <w:color w:val="auto"/>
              </w:rPr>
              <w:t>, 2025</w:t>
            </w:r>
          </w:p>
        </w:tc>
      </w:tr>
      <w:tr w:rsidR="00930C9E" w:rsidRPr="00E84A9A" w14:paraId="6BABCED3" w14:textId="77777777" w:rsidTr="00A928C5">
        <w:tc>
          <w:tcPr>
            <w:tcW w:w="2245" w:type="dxa"/>
          </w:tcPr>
          <w:p w14:paraId="28615905" w14:textId="77777777" w:rsidR="00930C9E" w:rsidRPr="00E84A9A" w:rsidRDefault="00930C9E" w:rsidP="00A928C5">
            <w:pPr>
              <w:contextualSpacing/>
              <w:rPr>
                <w:rFonts w:ascii="Gill Sans MT" w:hAnsi="Gill Sans MT" w:cs="Arial"/>
                <w:b/>
                <w:bCs/>
              </w:rPr>
            </w:pPr>
            <w:r w:rsidRPr="00BD3614">
              <w:rPr>
                <w:rFonts w:ascii="Gill Sans MT" w:hAnsi="Gill Sans MT" w:cs="Arial"/>
                <w:b/>
                <w:bCs/>
              </w:rPr>
              <w:t>Anticipated Evaluation Release date:</w:t>
            </w:r>
          </w:p>
        </w:tc>
        <w:tc>
          <w:tcPr>
            <w:tcW w:w="6529" w:type="dxa"/>
          </w:tcPr>
          <w:p w14:paraId="39A0DF85" w14:textId="77777777" w:rsidR="00930C9E" w:rsidRPr="00E84A9A" w:rsidRDefault="00930C9E" w:rsidP="00A928C5">
            <w:pPr>
              <w:contextualSpacing/>
              <w:rPr>
                <w:rFonts w:ascii="Gill Sans MT" w:hAnsi="Gill Sans MT" w:cs="Arial"/>
              </w:rPr>
            </w:pPr>
          </w:p>
        </w:tc>
      </w:tr>
    </w:tbl>
    <w:p w14:paraId="392A68DE" w14:textId="77777777" w:rsidR="00930C9E" w:rsidRPr="00E84A9A" w:rsidRDefault="00930C9E" w:rsidP="00930C9E">
      <w:pPr>
        <w:pStyle w:val="Default"/>
        <w:jc w:val="both"/>
        <w:rPr>
          <w:rFonts w:ascii="Gill Sans MT" w:hAnsi="Gill Sans MT"/>
          <w:sz w:val="22"/>
          <w:szCs w:val="22"/>
        </w:rPr>
      </w:pPr>
    </w:p>
    <w:p w14:paraId="2B05DC00" w14:textId="77777777" w:rsidR="00930C9E" w:rsidRPr="00E84A9A" w:rsidRDefault="00930C9E" w:rsidP="00930C9E">
      <w:pPr>
        <w:pStyle w:val="Default"/>
        <w:numPr>
          <w:ilvl w:val="0"/>
          <w:numId w:val="24"/>
        </w:numPr>
        <w:jc w:val="both"/>
        <w:rPr>
          <w:rFonts w:ascii="Gill Sans MT" w:hAnsi="Gill Sans MT"/>
          <w:b/>
          <w:bCs/>
          <w:sz w:val="22"/>
          <w:szCs w:val="22"/>
        </w:rPr>
      </w:pPr>
      <w:r w:rsidRPr="00E84A9A">
        <w:rPr>
          <w:rFonts w:ascii="Gill Sans MT" w:hAnsi="Gill Sans MT"/>
          <w:b/>
          <w:bCs/>
          <w:sz w:val="22"/>
          <w:szCs w:val="22"/>
        </w:rPr>
        <w:t>Specific Objectives</w:t>
      </w:r>
    </w:p>
    <w:p w14:paraId="1AD5AD31" w14:textId="77777777" w:rsidR="00930C9E" w:rsidRPr="00E84A9A" w:rsidRDefault="00930C9E" w:rsidP="00930C9E">
      <w:pPr>
        <w:pStyle w:val="Default"/>
        <w:jc w:val="both"/>
        <w:rPr>
          <w:rFonts w:ascii="Gill Sans MT" w:hAnsi="Gill Sans MT"/>
          <w:sz w:val="22"/>
          <w:szCs w:val="22"/>
        </w:rPr>
      </w:pPr>
    </w:p>
    <w:p w14:paraId="1261E554" w14:textId="4B329C2C" w:rsidR="00930C9E" w:rsidRPr="00E84A9A" w:rsidRDefault="00930C9E" w:rsidP="00930C9E">
      <w:pPr>
        <w:numPr>
          <w:ilvl w:val="0"/>
          <w:numId w:val="23"/>
        </w:numPr>
        <w:shd w:val="clear" w:color="auto" w:fill="FFFFFF"/>
        <w:tabs>
          <w:tab w:val="left" w:pos="11199"/>
        </w:tabs>
        <w:spacing w:after="0" w:afterAutospacing="1" w:line="240" w:lineRule="auto"/>
        <w:ind w:left="450" w:hanging="270"/>
        <w:contextualSpacing/>
        <w:rPr>
          <w:rFonts w:ascii="Gill Sans MT" w:hAnsi="Gill Sans MT" w:cs="Arial"/>
          <w:spacing w:val="2"/>
          <w:lang w:val="en" w:eastAsia="en-GB"/>
        </w:rPr>
      </w:pPr>
      <w:r w:rsidRPr="00E84A9A">
        <w:rPr>
          <w:rFonts w:ascii="Gill Sans MT" w:eastAsia="Calibri" w:hAnsi="Gill Sans MT" w:cs="Arial"/>
        </w:rPr>
        <w:t xml:space="preserve">Generate the project </w:t>
      </w:r>
      <w:r w:rsidR="00EF3C3D">
        <w:rPr>
          <w:rFonts w:ascii="Gill Sans MT" w:eastAsia="Calibri" w:hAnsi="Gill Sans MT" w:cs="Arial"/>
        </w:rPr>
        <w:t>final evaluation</w:t>
      </w:r>
      <w:r w:rsidRPr="00E84A9A">
        <w:rPr>
          <w:rFonts w:ascii="Gill Sans MT" w:eastAsia="Calibri" w:hAnsi="Gill Sans MT" w:cs="Arial"/>
        </w:rPr>
        <w:t xml:space="preserve"> report that responds to the Terms of Reference (TOR) expectations.</w:t>
      </w:r>
    </w:p>
    <w:p w14:paraId="1F35E179" w14:textId="73EE9C79" w:rsidR="00EF3C3D" w:rsidRPr="000B4151" w:rsidRDefault="00930C9E" w:rsidP="000B4151">
      <w:pPr>
        <w:numPr>
          <w:ilvl w:val="0"/>
          <w:numId w:val="23"/>
        </w:numPr>
        <w:shd w:val="clear" w:color="auto" w:fill="FFFFFF"/>
        <w:tabs>
          <w:tab w:val="left" w:pos="11199"/>
        </w:tabs>
        <w:spacing w:after="0" w:afterAutospacing="1" w:line="240" w:lineRule="auto"/>
        <w:ind w:left="450" w:hanging="270"/>
        <w:contextualSpacing/>
        <w:rPr>
          <w:rFonts w:ascii="Gill Sans MT" w:hAnsi="Gill Sans MT" w:cs="Arial"/>
          <w:spacing w:val="2"/>
          <w:lang w:val="en" w:eastAsia="en-GB"/>
        </w:rPr>
      </w:pPr>
      <w:r w:rsidRPr="00E84A9A">
        <w:rPr>
          <w:rFonts w:ascii="Gill Sans MT" w:eastAsia="Calibri" w:hAnsi="Gill Sans MT" w:cs="Arial"/>
        </w:rPr>
        <w:t xml:space="preserve">Establish and document the status of both the Intermediate and Result level project indicators including </w:t>
      </w:r>
      <w:r w:rsidR="00374817">
        <w:rPr>
          <w:rFonts w:ascii="Gill Sans MT" w:eastAsia="Calibri" w:hAnsi="Gill Sans MT" w:cs="Arial"/>
        </w:rPr>
        <w:t>IPTT table</w:t>
      </w:r>
      <w:r w:rsidRPr="00E84A9A">
        <w:rPr>
          <w:rFonts w:ascii="Gill Sans MT" w:eastAsia="Calibri" w:hAnsi="Gill Sans MT" w:cs="Arial"/>
        </w:rPr>
        <w:t>.</w:t>
      </w:r>
    </w:p>
    <w:p w14:paraId="460BFE17" w14:textId="77777777" w:rsidR="00930C9E" w:rsidRPr="007518B0" w:rsidRDefault="00930C9E" w:rsidP="00930C9E">
      <w:pPr>
        <w:pStyle w:val="Paragraphedeliste"/>
        <w:numPr>
          <w:ilvl w:val="0"/>
          <w:numId w:val="24"/>
        </w:numPr>
        <w:spacing w:after="160" w:line="259" w:lineRule="auto"/>
        <w:rPr>
          <w:rFonts w:ascii="Gill Sans MT" w:hAnsi="Gill Sans MT" w:cs="Arial"/>
          <w:b/>
        </w:rPr>
      </w:pPr>
      <w:r w:rsidRPr="007518B0">
        <w:rPr>
          <w:rFonts w:ascii="Gill Sans MT" w:hAnsi="Gill Sans MT" w:cs="Arial"/>
          <w:b/>
        </w:rPr>
        <w:t>Scope of Work</w:t>
      </w:r>
    </w:p>
    <w:p w14:paraId="551F8BD3" w14:textId="77777777" w:rsidR="00930C9E" w:rsidRPr="00E84A9A" w:rsidRDefault="00930C9E" w:rsidP="00930C9E">
      <w:pPr>
        <w:numPr>
          <w:ilvl w:val="0"/>
          <w:numId w:val="11"/>
        </w:numPr>
        <w:spacing w:after="160" w:line="256" w:lineRule="auto"/>
        <w:contextualSpacing/>
        <w:rPr>
          <w:rFonts w:ascii="Gill Sans MT" w:hAnsi="Gill Sans MT" w:cs="Arial"/>
        </w:rPr>
      </w:pPr>
      <w:r w:rsidRPr="00E84A9A">
        <w:rPr>
          <w:rFonts w:ascii="Gill Sans MT" w:hAnsi="Gill Sans MT" w:cs="Arial"/>
        </w:rPr>
        <w:t>Desk review of project documents for clearer understanding of the project</w:t>
      </w:r>
    </w:p>
    <w:p w14:paraId="364404D4" w14:textId="77777777" w:rsidR="00930C9E" w:rsidRDefault="00930C9E" w:rsidP="00930C9E">
      <w:pPr>
        <w:numPr>
          <w:ilvl w:val="0"/>
          <w:numId w:val="11"/>
        </w:numPr>
        <w:spacing w:after="160" w:line="256" w:lineRule="auto"/>
        <w:contextualSpacing/>
        <w:rPr>
          <w:rFonts w:ascii="Gill Sans MT" w:hAnsi="Gill Sans MT" w:cs="Arial"/>
        </w:rPr>
      </w:pPr>
      <w:bookmarkStart w:id="2" w:name="_Hlk523823211"/>
      <w:r w:rsidRPr="00E84A9A">
        <w:rPr>
          <w:rFonts w:ascii="Gill Sans MT" w:hAnsi="Gill Sans MT" w:cs="Arial"/>
        </w:rPr>
        <w:t>The assessment will adopt and apply Heifer existing questionnaires available on Survey CTO for the global indicators</w:t>
      </w:r>
    </w:p>
    <w:p w14:paraId="6A7A176C" w14:textId="77777777" w:rsidR="00930C9E" w:rsidRDefault="00930C9E" w:rsidP="00930C9E">
      <w:pPr>
        <w:numPr>
          <w:ilvl w:val="0"/>
          <w:numId w:val="11"/>
        </w:numPr>
        <w:spacing w:after="160" w:line="256" w:lineRule="auto"/>
        <w:contextualSpacing/>
        <w:rPr>
          <w:rFonts w:ascii="Gill Sans MT" w:hAnsi="Gill Sans MT" w:cs="Arial"/>
        </w:rPr>
      </w:pPr>
      <w:r w:rsidRPr="00E84A9A">
        <w:rPr>
          <w:rFonts w:ascii="Gill Sans MT" w:hAnsi="Gill Sans MT" w:cs="Arial"/>
        </w:rPr>
        <w:t>The assessment will design questionnaires for project specific indicators, share with project team for review, finalize and upload into the SurveyCTO system</w:t>
      </w:r>
    </w:p>
    <w:p w14:paraId="766FE69E" w14:textId="77777777" w:rsidR="008255CA" w:rsidRPr="004B2723" w:rsidRDefault="008255CA" w:rsidP="008255CA">
      <w:pPr>
        <w:numPr>
          <w:ilvl w:val="0"/>
          <w:numId w:val="11"/>
        </w:numPr>
        <w:spacing w:after="160" w:line="256" w:lineRule="auto"/>
        <w:contextualSpacing/>
        <w:rPr>
          <w:rFonts w:ascii="Gill Sans MT" w:hAnsi="Gill Sans MT" w:cs="Arial"/>
          <w:color w:val="000000" w:themeColor="text1"/>
        </w:rPr>
      </w:pPr>
      <w:r w:rsidRPr="004B2723">
        <w:rPr>
          <w:rFonts w:ascii="Gill Sans MT" w:hAnsi="Gill Sans MT" w:cs="Arial"/>
          <w:color w:val="000000" w:themeColor="text1"/>
        </w:rPr>
        <w:t>Develop other survey tools such as focus group discussion and key informants’ guides</w:t>
      </w:r>
    </w:p>
    <w:p w14:paraId="68E18557" w14:textId="720670E1" w:rsidR="00930C9E" w:rsidRPr="004B2723" w:rsidRDefault="00930C9E" w:rsidP="00930C9E">
      <w:pPr>
        <w:numPr>
          <w:ilvl w:val="0"/>
          <w:numId w:val="11"/>
        </w:numPr>
        <w:spacing w:after="160" w:line="256" w:lineRule="auto"/>
        <w:contextualSpacing/>
        <w:rPr>
          <w:rFonts w:ascii="Gill Sans MT" w:hAnsi="Gill Sans MT" w:cs="Arial"/>
          <w:color w:val="000000" w:themeColor="text1"/>
        </w:rPr>
      </w:pPr>
      <w:r w:rsidRPr="004B2723">
        <w:rPr>
          <w:rFonts w:ascii="Gill Sans MT" w:hAnsi="Gill Sans MT" w:cs="Arial"/>
          <w:color w:val="000000" w:themeColor="text1"/>
        </w:rPr>
        <w:t xml:space="preserve">Train enumerators on data collection using electronic tablets. </w:t>
      </w:r>
    </w:p>
    <w:p w14:paraId="2EC54528" w14:textId="28ED6313" w:rsidR="00930C9E" w:rsidRPr="00671DC8" w:rsidRDefault="00930C9E" w:rsidP="00930C9E">
      <w:pPr>
        <w:numPr>
          <w:ilvl w:val="0"/>
          <w:numId w:val="11"/>
        </w:numPr>
        <w:spacing w:after="160" w:line="256" w:lineRule="auto"/>
        <w:contextualSpacing/>
        <w:rPr>
          <w:rFonts w:ascii="Gill Sans MT" w:hAnsi="Gill Sans MT" w:cs="Arial"/>
          <w:color w:val="auto"/>
        </w:rPr>
      </w:pPr>
      <w:r w:rsidRPr="00671DC8">
        <w:rPr>
          <w:rFonts w:ascii="Gill Sans MT" w:hAnsi="Gill Sans MT" w:cs="Arial"/>
          <w:color w:val="auto"/>
        </w:rPr>
        <w:t>Lead in the quantitative and qualitative data collection the survey</w:t>
      </w:r>
      <w:r w:rsidR="00AF6764" w:rsidRPr="00671DC8">
        <w:rPr>
          <w:rFonts w:ascii="Gill Sans MT" w:hAnsi="Gill Sans MT" w:cs="Arial"/>
          <w:color w:val="auto"/>
        </w:rPr>
        <w:t xml:space="preserve"> using survey questionnaire</w:t>
      </w:r>
      <w:r w:rsidRPr="00671DC8">
        <w:rPr>
          <w:rFonts w:ascii="Gill Sans MT" w:hAnsi="Gill Sans MT" w:cs="Arial"/>
          <w:color w:val="auto"/>
        </w:rPr>
        <w:t>,</w:t>
      </w:r>
      <w:r w:rsidR="00AF6764" w:rsidRPr="00671DC8">
        <w:rPr>
          <w:rFonts w:ascii="Gill Sans MT" w:hAnsi="Gill Sans MT" w:cs="Arial"/>
          <w:color w:val="auto"/>
        </w:rPr>
        <w:t xml:space="preserve"> which can be complemented with</w:t>
      </w:r>
      <w:r w:rsidRPr="00671DC8">
        <w:rPr>
          <w:rFonts w:ascii="Gill Sans MT" w:hAnsi="Gill Sans MT" w:cs="Arial"/>
          <w:color w:val="auto"/>
        </w:rPr>
        <w:t xml:space="preserve"> focus group discussion and key informant’s interviews</w:t>
      </w:r>
      <w:r w:rsidR="00AF6764" w:rsidRPr="00671DC8">
        <w:rPr>
          <w:rFonts w:ascii="Gill Sans MT" w:hAnsi="Gill Sans MT" w:cs="Arial"/>
          <w:color w:val="auto"/>
        </w:rPr>
        <w:t xml:space="preserve"> when applicable</w:t>
      </w:r>
      <w:r w:rsidRPr="00671DC8">
        <w:rPr>
          <w:rFonts w:ascii="Gill Sans MT" w:hAnsi="Gill Sans MT" w:cs="Arial"/>
          <w:color w:val="auto"/>
        </w:rPr>
        <w:t xml:space="preserve">. </w:t>
      </w:r>
    </w:p>
    <w:p w14:paraId="60FACE3F" w14:textId="77777777" w:rsidR="00930C9E" w:rsidRPr="00671DC8" w:rsidRDefault="00930C9E" w:rsidP="00930C9E">
      <w:pPr>
        <w:numPr>
          <w:ilvl w:val="0"/>
          <w:numId w:val="11"/>
        </w:numPr>
        <w:spacing w:after="160" w:line="256" w:lineRule="auto"/>
        <w:contextualSpacing/>
        <w:rPr>
          <w:rFonts w:ascii="Gill Sans MT" w:hAnsi="Gill Sans MT" w:cs="Arial"/>
          <w:color w:val="auto"/>
        </w:rPr>
      </w:pPr>
      <w:r w:rsidRPr="00671DC8">
        <w:rPr>
          <w:rFonts w:ascii="Gill Sans MT" w:hAnsi="Gill Sans MT" w:cs="Arial"/>
          <w:color w:val="auto"/>
        </w:rPr>
        <w:t>Clean up data collected in the SurveyCTO and prepare the data for analysis and export to Excel and finally SPSS</w:t>
      </w:r>
    </w:p>
    <w:p w14:paraId="10C72201" w14:textId="4B37813C" w:rsidR="00930C9E" w:rsidRPr="00671DC8" w:rsidRDefault="00930C9E" w:rsidP="00930C9E">
      <w:pPr>
        <w:numPr>
          <w:ilvl w:val="0"/>
          <w:numId w:val="11"/>
        </w:numPr>
        <w:spacing w:after="160" w:line="256" w:lineRule="auto"/>
        <w:contextualSpacing/>
        <w:rPr>
          <w:rFonts w:ascii="Gill Sans MT" w:hAnsi="Gill Sans MT" w:cs="Arial"/>
          <w:color w:val="auto"/>
        </w:rPr>
      </w:pPr>
      <w:r w:rsidRPr="00671DC8">
        <w:rPr>
          <w:rFonts w:ascii="Gill Sans MT" w:hAnsi="Gill Sans MT" w:cs="Arial"/>
          <w:color w:val="auto"/>
        </w:rPr>
        <w:t>Analyze data using SPSS</w:t>
      </w:r>
      <w:r w:rsidR="00AF6764" w:rsidRPr="00671DC8">
        <w:rPr>
          <w:rFonts w:ascii="Gill Sans MT" w:hAnsi="Gill Sans MT" w:cs="Arial"/>
          <w:color w:val="auto"/>
        </w:rPr>
        <w:t xml:space="preserve"> or other suitable applications</w:t>
      </w:r>
      <w:r w:rsidRPr="00671DC8">
        <w:rPr>
          <w:rFonts w:ascii="Gill Sans MT" w:hAnsi="Gill Sans MT" w:cs="Arial"/>
          <w:color w:val="auto"/>
        </w:rPr>
        <w:t xml:space="preserve">. </w:t>
      </w:r>
    </w:p>
    <w:bookmarkEnd w:id="2"/>
    <w:p w14:paraId="42702F0B" w14:textId="0AAFE00D" w:rsidR="00930C9E" w:rsidRDefault="00930C9E" w:rsidP="00930C9E">
      <w:pPr>
        <w:numPr>
          <w:ilvl w:val="0"/>
          <w:numId w:val="11"/>
        </w:numPr>
        <w:spacing w:after="160" w:line="256" w:lineRule="auto"/>
        <w:contextualSpacing/>
        <w:rPr>
          <w:rFonts w:ascii="Gill Sans MT" w:hAnsi="Gill Sans MT" w:cs="Arial"/>
          <w:color w:val="auto"/>
        </w:rPr>
      </w:pPr>
      <w:r w:rsidRPr="00671DC8">
        <w:rPr>
          <w:rFonts w:ascii="Gill Sans MT" w:hAnsi="Gill Sans MT" w:cs="Arial"/>
          <w:color w:val="auto"/>
        </w:rPr>
        <w:t xml:space="preserve">Develop first draft project </w:t>
      </w:r>
      <w:r w:rsidR="00374817">
        <w:rPr>
          <w:rFonts w:ascii="Gill Sans MT" w:hAnsi="Gill Sans MT" w:cs="Arial"/>
          <w:color w:val="auto"/>
        </w:rPr>
        <w:t>midterm evaluation</w:t>
      </w:r>
      <w:r w:rsidRPr="00671DC8">
        <w:rPr>
          <w:rFonts w:ascii="Gill Sans MT" w:hAnsi="Gill Sans MT" w:cs="Arial"/>
          <w:color w:val="auto"/>
        </w:rPr>
        <w:t xml:space="preserve"> report in English, coordinate the input process and produced the final report in English and share with Project team for review. </w:t>
      </w:r>
    </w:p>
    <w:p w14:paraId="0FF5D497" w14:textId="219A696F" w:rsidR="005F0624" w:rsidRPr="004B2723" w:rsidRDefault="005F0624" w:rsidP="005F0624">
      <w:pPr>
        <w:numPr>
          <w:ilvl w:val="0"/>
          <w:numId w:val="11"/>
        </w:numPr>
        <w:spacing w:after="0" w:line="240" w:lineRule="auto"/>
        <w:jc w:val="left"/>
        <w:rPr>
          <w:rFonts w:ascii="Gill Sans MT" w:hAnsi="Gill Sans MT" w:cs="Arial"/>
          <w:color w:val="000000" w:themeColor="text1"/>
        </w:rPr>
      </w:pPr>
      <w:r w:rsidRPr="004B2723">
        <w:rPr>
          <w:rFonts w:ascii="Gill Sans MT" w:hAnsi="Gill Sans MT" w:cs="Arial"/>
          <w:color w:val="000000" w:themeColor="text1"/>
        </w:rPr>
        <w:t xml:space="preserve">Attend relevant meetings including presentation of draft reports and others that may be required from time to </w:t>
      </w:r>
      <w:proofErr w:type="gramStart"/>
      <w:r w:rsidRPr="004B2723">
        <w:rPr>
          <w:rFonts w:ascii="Gill Sans MT" w:hAnsi="Gill Sans MT" w:cs="Arial"/>
          <w:color w:val="000000" w:themeColor="text1"/>
        </w:rPr>
        <w:t>time;</w:t>
      </w:r>
      <w:proofErr w:type="gramEnd"/>
    </w:p>
    <w:p w14:paraId="64C9990D" w14:textId="2B6AB203" w:rsidR="00930C9E" w:rsidRPr="00E84A9A" w:rsidRDefault="00930C9E" w:rsidP="00930C9E">
      <w:pPr>
        <w:numPr>
          <w:ilvl w:val="0"/>
          <w:numId w:val="11"/>
        </w:numPr>
        <w:spacing w:after="160" w:line="256" w:lineRule="auto"/>
        <w:contextualSpacing/>
        <w:rPr>
          <w:rFonts w:ascii="Gill Sans MT" w:hAnsi="Gill Sans MT" w:cs="Arial"/>
        </w:rPr>
      </w:pPr>
      <w:r w:rsidRPr="004B2723">
        <w:rPr>
          <w:rFonts w:ascii="Gill Sans MT" w:hAnsi="Gill Sans MT" w:cs="Arial"/>
          <w:color w:val="000000" w:themeColor="text1"/>
        </w:rPr>
        <w:t xml:space="preserve">Present the report to the </w:t>
      </w:r>
      <w:r w:rsidRPr="00671DC8">
        <w:rPr>
          <w:rFonts w:ascii="Gill Sans MT" w:hAnsi="Gill Sans MT" w:cs="Arial"/>
          <w:color w:val="auto"/>
        </w:rPr>
        <w:t xml:space="preserve">project team </w:t>
      </w:r>
      <w:r w:rsidRPr="00E84A9A">
        <w:rPr>
          <w:rFonts w:ascii="Gill Sans MT" w:hAnsi="Gill Sans MT" w:cs="Arial"/>
        </w:rPr>
        <w:t xml:space="preserve">for </w:t>
      </w:r>
      <w:r w:rsidR="00AE185A" w:rsidRPr="00E84A9A">
        <w:rPr>
          <w:rFonts w:ascii="Gill Sans MT" w:hAnsi="Gill Sans MT" w:cs="Arial"/>
        </w:rPr>
        <w:t>validation</w:t>
      </w:r>
      <w:r w:rsidRPr="00E84A9A">
        <w:rPr>
          <w:rFonts w:ascii="Gill Sans MT" w:hAnsi="Gill Sans MT" w:cs="Arial"/>
        </w:rPr>
        <w:t xml:space="preserve"> and to the country program management team in workshop setting feedback and for approval. </w:t>
      </w:r>
    </w:p>
    <w:p w14:paraId="250182AF" w14:textId="77777777" w:rsidR="00930C9E" w:rsidRDefault="00930C9E" w:rsidP="00930C9E">
      <w:pPr>
        <w:numPr>
          <w:ilvl w:val="0"/>
          <w:numId w:val="11"/>
        </w:numPr>
        <w:spacing w:after="160" w:line="256" w:lineRule="auto"/>
        <w:contextualSpacing/>
        <w:rPr>
          <w:rFonts w:ascii="Gill Sans MT" w:hAnsi="Gill Sans MT" w:cs="Arial"/>
        </w:rPr>
      </w:pPr>
      <w:r w:rsidRPr="00E84A9A">
        <w:rPr>
          <w:rFonts w:ascii="Gill Sans MT" w:hAnsi="Gill Sans MT" w:cs="Arial"/>
        </w:rPr>
        <w:t>Finalize the report based on workshop feedback</w:t>
      </w:r>
    </w:p>
    <w:p w14:paraId="3E9F83C1" w14:textId="77777777" w:rsidR="00D32D3A" w:rsidRDefault="00D32D3A" w:rsidP="00D32D3A">
      <w:pPr>
        <w:spacing w:after="160" w:line="256" w:lineRule="auto"/>
        <w:ind w:left="360" w:firstLine="0"/>
        <w:contextualSpacing/>
        <w:rPr>
          <w:rFonts w:ascii="Gill Sans MT" w:hAnsi="Gill Sans MT" w:cs="Arial"/>
        </w:rPr>
      </w:pPr>
    </w:p>
    <w:p w14:paraId="249D1321" w14:textId="77777777" w:rsidR="000B4151" w:rsidRDefault="000B4151" w:rsidP="000B4151">
      <w:pPr>
        <w:spacing w:after="160" w:line="256" w:lineRule="auto"/>
        <w:contextualSpacing/>
        <w:rPr>
          <w:rFonts w:ascii="Gill Sans MT" w:hAnsi="Gill Sans MT" w:cs="Arial"/>
        </w:rPr>
      </w:pPr>
    </w:p>
    <w:p w14:paraId="4A5FBE2C" w14:textId="77777777" w:rsidR="005F0624" w:rsidRDefault="005F0624" w:rsidP="000B4151">
      <w:pPr>
        <w:spacing w:after="160" w:line="256" w:lineRule="auto"/>
        <w:contextualSpacing/>
        <w:rPr>
          <w:rFonts w:ascii="Gill Sans MT" w:hAnsi="Gill Sans MT" w:cs="Arial"/>
        </w:rPr>
      </w:pPr>
    </w:p>
    <w:p w14:paraId="2D90E781" w14:textId="77777777" w:rsidR="005F0624" w:rsidRDefault="005F0624" w:rsidP="000B4151">
      <w:pPr>
        <w:spacing w:after="160" w:line="256" w:lineRule="auto"/>
        <w:contextualSpacing/>
        <w:rPr>
          <w:rFonts w:ascii="Gill Sans MT" w:hAnsi="Gill Sans MT" w:cs="Arial"/>
        </w:rPr>
      </w:pPr>
    </w:p>
    <w:p w14:paraId="529332E3" w14:textId="77777777" w:rsidR="005F0624" w:rsidRDefault="005F0624" w:rsidP="000B4151">
      <w:pPr>
        <w:spacing w:after="160" w:line="256" w:lineRule="auto"/>
        <w:contextualSpacing/>
        <w:rPr>
          <w:rFonts w:ascii="Gill Sans MT" w:hAnsi="Gill Sans MT" w:cs="Arial"/>
        </w:rPr>
      </w:pPr>
    </w:p>
    <w:p w14:paraId="16954B9B" w14:textId="77777777" w:rsidR="00D1427A" w:rsidRDefault="00D1427A" w:rsidP="000B4151">
      <w:pPr>
        <w:spacing w:after="160" w:line="256" w:lineRule="auto"/>
        <w:contextualSpacing/>
        <w:rPr>
          <w:rFonts w:ascii="Gill Sans MT" w:hAnsi="Gill Sans MT" w:cs="Arial"/>
        </w:rPr>
      </w:pPr>
    </w:p>
    <w:p w14:paraId="4C8CD4FD" w14:textId="77777777" w:rsidR="000B4151" w:rsidRPr="000B4151" w:rsidRDefault="000B4151" w:rsidP="000B4151">
      <w:pPr>
        <w:pStyle w:val="Paragraphedeliste"/>
        <w:numPr>
          <w:ilvl w:val="0"/>
          <w:numId w:val="24"/>
        </w:numPr>
        <w:spacing w:after="160" w:line="259" w:lineRule="auto"/>
        <w:rPr>
          <w:rFonts w:ascii="Gill Sans MT" w:hAnsi="Gill Sans MT" w:cs="Arial"/>
          <w:b/>
        </w:rPr>
      </w:pPr>
      <w:r w:rsidRPr="000B4151">
        <w:rPr>
          <w:rFonts w:ascii="Gill Sans MT" w:hAnsi="Gill Sans MT" w:cs="Arial"/>
          <w:b/>
        </w:rPr>
        <w:t>Evaluation criteria and questions</w:t>
      </w:r>
    </w:p>
    <w:p w14:paraId="50691CC1" w14:textId="77777777" w:rsidR="000B4151" w:rsidRDefault="000B4151" w:rsidP="00F871AC">
      <w:pPr>
        <w:pStyle w:val="Paragraphedeliste"/>
        <w:numPr>
          <w:ilvl w:val="0"/>
          <w:numId w:val="49"/>
        </w:numPr>
        <w:spacing w:after="160" w:line="256" w:lineRule="auto"/>
        <w:rPr>
          <w:rFonts w:ascii="Gill Sans MT" w:hAnsi="Gill Sans MT" w:cs="Arial"/>
        </w:rPr>
      </w:pPr>
      <w:r w:rsidRPr="005F0624">
        <w:rPr>
          <w:rFonts w:ascii="Gill Sans MT" w:hAnsi="Gill Sans MT" w:cs="Arial"/>
          <w:b/>
          <w:bCs/>
        </w:rPr>
        <w:t>Relevance:</w:t>
      </w:r>
      <w:r w:rsidRPr="000B4151">
        <w:rPr>
          <w:rFonts w:ascii="Gill Sans MT" w:hAnsi="Gill Sans MT" w:cs="Arial"/>
        </w:rPr>
        <w:t xml:space="preserve"> To what extent are the project objectives (i) adapted to the needs of the country's populations and particularly the regions of Thies, </w:t>
      </w:r>
      <w:proofErr w:type="spellStart"/>
      <w:r w:rsidRPr="000B4151">
        <w:rPr>
          <w:rFonts w:ascii="Gill Sans MT" w:hAnsi="Gill Sans MT" w:cs="Arial"/>
        </w:rPr>
        <w:t>Diourbel</w:t>
      </w:r>
      <w:proofErr w:type="spellEnd"/>
      <w:r w:rsidRPr="000B4151">
        <w:rPr>
          <w:rFonts w:ascii="Gill Sans MT" w:hAnsi="Gill Sans MT" w:cs="Arial"/>
        </w:rPr>
        <w:t xml:space="preserve">, </w:t>
      </w:r>
      <w:proofErr w:type="spellStart"/>
      <w:r w:rsidRPr="000B4151">
        <w:rPr>
          <w:rFonts w:ascii="Gill Sans MT" w:hAnsi="Gill Sans MT" w:cs="Arial"/>
        </w:rPr>
        <w:t>Kaolack</w:t>
      </w:r>
      <w:proofErr w:type="spellEnd"/>
      <w:r w:rsidRPr="000B4151">
        <w:rPr>
          <w:rFonts w:ascii="Gill Sans MT" w:hAnsi="Gill Sans MT" w:cs="Arial"/>
        </w:rPr>
        <w:t xml:space="preserve">, </w:t>
      </w:r>
      <w:proofErr w:type="spellStart"/>
      <w:r w:rsidRPr="000B4151">
        <w:rPr>
          <w:rFonts w:ascii="Gill Sans MT" w:hAnsi="Gill Sans MT" w:cs="Arial"/>
        </w:rPr>
        <w:t>Kaffrine</w:t>
      </w:r>
      <w:proofErr w:type="spellEnd"/>
      <w:r w:rsidRPr="000B4151">
        <w:rPr>
          <w:rFonts w:ascii="Gill Sans MT" w:hAnsi="Gill Sans MT" w:cs="Arial"/>
        </w:rPr>
        <w:t xml:space="preserve">, </w:t>
      </w:r>
      <w:proofErr w:type="spellStart"/>
      <w:r w:rsidRPr="000B4151">
        <w:rPr>
          <w:rFonts w:ascii="Gill Sans MT" w:hAnsi="Gill Sans MT" w:cs="Arial"/>
        </w:rPr>
        <w:t>Tambacounda</w:t>
      </w:r>
      <w:proofErr w:type="spellEnd"/>
      <w:r w:rsidRPr="000B4151">
        <w:rPr>
          <w:rFonts w:ascii="Gill Sans MT" w:hAnsi="Gill Sans MT" w:cs="Arial"/>
        </w:rPr>
        <w:t xml:space="preserve"> and </w:t>
      </w:r>
      <w:proofErr w:type="spellStart"/>
      <w:r w:rsidRPr="000B4151">
        <w:rPr>
          <w:rFonts w:ascii="Gill Sans MT" w:hAnsi="Gill Sans MT" w:cs="Arial"/>
        </w:rPr>
        <w:t>Sedhiou</w:t>
      </w:r>
      <w:proofErr w:type="spellEnd"/>
      <w:r w:rsidRPr="000B4151">
        <w:rPr>
          <w:rFonts w:ascii="Gill Sans MT" w:hAnsi="Gill Sans MT" w:cs="Arial"/>
        </w:rPr>
        <w:t xml:space="preserve">; (ii) consistent with the Heifer mission and strategy (Signature Program) of Heifer Senegal? </w:t>
      </w:r>
    </w:p>
    <w:p w14:paraId="78DE1361" w14:textId="77777777" w:rsidR="000B4151" w:rsidRDefault="000B4151" w:rsidP="00895E01">
      <w:pPr>
        <w:pStyle w:val="Paragraphedeliste"/>
        <w:numPr>
          <w:ilvl w:val="0"/>
          <w:numId w:val="49"/>
        </w:numPr>
        <w:spacing w:after="160" w:line="256" w:lineRule="auto"/>
        <w:rPr>
          <w:rFonts w:ascii="Gill Sans MT" w:hAnsi="Gill Sans MT" w:cs="Arial"/>
        </w:rPr>
      </w:pPr>
      <w:r w:rsidRPr="005F0624">
        <w:rPr>
          <w:rFonts w:ascii="Gill Sans MT" w:hAnsi="Gill Sans MT" w:cs="Arial"/>
          <w:b/>
          <w:bCs/>
        </w:rPr>
        <w:t>Effectiveness:</w:t>
      </w:r>
      <w:r w:rsidRPr="000B4151">
        <w:rPr>
          <w:rFonts w:ascii="Gill Sans MT" w:hAnsi="Gill Sans MT" w:cs="Arial"/>
        </w:rPr>
        <w:t xml:space="preserve"> To what extent have the results anticipated by the project been achieved or are they on the way to being achieved? </w:t>
      </w:r>
    </w:p>
    <w:p w14:paraId="3AFD9C32" w14:textId="77777777" w:rsidR="000B4151" w:rsidRDefault="000B4151" w:rsidP="002B2B69">
      <w:pPr>
        <w:pStyle w:val="Paragraphedeliste"/>
        <w:numPr>
          <w:ilvl w:val="0"/>
          <w:numId w:val="49"/>
        </w:numPr>
        <w:spacing w:after="160" w:line="256" w:lineRule="auto"/>
        <w:rPr>
          <w:rFonts w:ascii="Gill Sans MT" w:hAnsi="Gill Sans MT" w:cs="Arial"/>
        </w:rPr>
      </w:pPr>
      <w:r w:rsidRPr="005F0624">
        <w:rPr>
          <w:rFonts w:ascii="Gill Sans MT" w:hAnsi="Gill Sans MT" w:cs="Arial"/>
          <w:b/>
          <w:bCs/>
        </w:rPr>
        <w:t>Efficiency:</w:t>
      </w:r>
      <w:r w:rsidRPr="000B4151">
        <w:rPr>
          <w:rFonts w:ascii="Gill Sans MT" w:hAnsi="Gill Sans MT" w:cs="Arial"/>
        </w:rPr>
        <w:t xml:space="preserve"> To what extent have the human, financial and administrative resources mobilized within the framework of the project been converted into results? </w:t>
      </w:r>
    </w:p>
    <w:p w14:paraId="0DBA81CB" w14:textId="77777777" w:rsidR="000B4151" w:rsidRDefault="000B4151" w:rsidP="00D2311C">
      <w:pPr>
        <w:pStyle w:val="Paragraphedeliste"/>
        <w:numPr>
          <w:ilvl w:val="0"/>
          <w:numId w:val="49"/>
        </w:numPr>
        <w:spacing w:after="160" w:line="256" w:lineRule="auto"/>
        <w:rPr>
          <w:rFonts w:ascii="Gill Sans MT" w:hAnsi="Gill Sans MT" w:cs="Arial"/>
        </w:rPr>
      </w:pPr>
      <w:r w:rsidRPr="000B4151">
        <w:rPr>
          <w:rFonts w:ascii="Gill Sans MT" w:hAnsi="Gill Sans MT" w:cs="Arial"/>
        </w:rPr>
        <w:t xml:space="preserve">What are the various constraints (management procedures; regulations; administrative; security, health, etc.) that have influenced the </w:t>
      </w:r>
      <w:r w:rsidRPr="005F0624">
        <w:rPr>
          <w:rFonts w:ascii="Gill Sans MT" w:hAnsi="Gill Sans MT" w:cs="Arial"/>
          <w:b/>
          <w:bCs/>
        </w:rPr>
        <w:t>start-up and implementation</w:t>
      </w:r>
      <w:r w:rsidRPr="000B4151">
        <w:rPr>
          <w:rFonts w:ascii="Gill Sans MT" w:hAnsi="Gill Sans MT" w:cs="Arial"/>
        </w:rPr>
        <w:t xml:space="preserve"> of the project? </w:t>
      </w:r>
    </w:p>
    <w:p w14:paraId="6D409D8B" w14:textId="40BD3C6E" w:rsidR="000B4151" w:rsidRDefault="000B4151" w:rsidP="007240A8">
      <w:pPr>
        <w:pStyle w:val="Paragraphedeliste"/>
        <w:numPr>
          <w:ilvl w:val="0"/>
          <w:numId w:val="49"/>
        </w:numPr>
        <w:spacing w:after="160" w:line="256" w:lineRule="auto"/>
        <w:rPr>
          <w:rFonts w:ascii="Gill Sans MT" w:hAnsi="Gill Sans MT" w:cs="Arial"/>
        </w:rPr>
      </w:pPr>
      <w:r w:rsidRPr="005F0624">
        <w:rPr>
          <w:rFonts w:ascii="Gill Sans MT" w:hAnsi="Gill Sans MT" w:cs="Arial"/>
          <w:b/>
          <w:bCs/>
        </w:rPr>
        <w:t>To what extent</w:t>
      </w:r>
      <w:r w:rsidRPr="000B4151">
        <w:rPr>
          <w:rFonts w:ascii="Gill Sans MT" w:hAnsi="Gill Sans MT" w:cs="Arial"/>
        </w:rPr>
        <w:t xml:space="preserve"> have they been addressed satisfactorily to limit the negative consequences on the</w:t>
      </w:r>
      <w:r w:rsidR="005F0624">
        <w:rPr>
          <w:rFonts w:ascii="Gill Sans MT" w:hAnsi="Gill Sans MT" w:cs="Arial"/>
        </w:rPr>
        <w:t xml:space="preserve"> </w:t>
      </w:r>
      <w:r w:rsidRPr="000B4151">
        <w:rPr>
          <w:rFonts w:ascii="Gill Sans MT" w:hAnsi="Gill Sans MT" w:cs="Arial"/>
        </w:rPr>
        <w:t xml:space="preserve">life and results of the project? </w:t>
      </w:r>
    </w:p>
    <w:p w14:paraId="0D0795C7" w14:textId="77777777" w:rsidR="000B4151" w:rsidRDefault="000B4151" w:rsidP="00D00302">
      <w:pPr>
        <w:pStyle w:val="Paragraphedeliste"/>
        <w:numPr>
          <w:ilvl w:val="0"/>
          <w:numId w:val="49"/>
        </w:numPr>
        <w:spacing w:after="160" w:line="256" w:lineRule="auto"/>
        <w:rPr>
          <w:rFonts w:ascii="Gill Sans MT" w:hAnsi="Gill Sans MT" w:cs="Arial"/>
        </w:rPr>
      </w:pPr>
      <w:r w:rsidRPr="005F0624">
        <w:rPr>
          <w:rFonts w:ascii="Gill Sans MT" w:hAnsi="Gill Sans MT" w:cs="Arial"/>
          <w:b/>
          <w:bCs/>
        </w:rPr>
        <w:t>Continuity and sustainability:</w:t>
      </w:r>
      <w:r w:rsidRPr="000B4151">
        <w:rPr>
          <w:rFonts w:ascii="Gill Sans MT" w:hAnsi="Gill Sans MT" w:cs="Arial"/>
        </w:rPr>
        <w:t xml:space="preserve"> To what extent are the effects of the project interventions likely to last after the interventions have ended? </w:t>
      </w:r>
    </w:p>
    <w:p w14:paraId="24FED1C5" w14:textId="77777777" w:rsidR="000B4151" w:rsidRDefault="000B4151" w:rsidP="00A83266">
      <w:pPr>
        <w:pStyle w:val="Paragraphedeliste"/>
        <w:numPr>
          <w:ilvl w:val="0"/>
          <w:numId w:val="49"/>
        </w:numPr>
        <w:spacing w:after="160" w:line="256" w:lineRule="auto"/>
        <w:rPr>
          <w:rFonts w:ascii="Gill Sans MT" w:hAnsi="Gill Sans MT" w:cs="Arial"/>
        </w:rPr>
      </w:pPr>
      <w:r w:rsidRPr="005F0624">
        <w:rPr>
          <w:rFonts w:ascii="Gill Sans MT" w:hAnsi="Gill Sans MT" w:cs="Arial"/>
          <w:b/>
          <w:bCs/>
        </w:rPr>
        <w:t>Added value</w:t>
      </w:r>
      <w:r w:rsidRPr="000B4151">
        <w:rPr>
          <w:rFonts w:ascii="Gill Sans MT" w:hAnsi="Gill Sans MT" w:cs="Arial"/>
        </w:rPr>
        <w:t xml:space="preserve">: What added value does the project bring at the national level, particularly in the regions of Thies, </w:t>
      </w:r>
      <w:proofErr w:type="spellStart"/>
      <w:r w:rsidRPr="000B4151">
        <w:rPr>
          <w:rFonts w:ascii="Gill Sans MT" w:hAnsi="Gill Sans MT" w:cs="Arial"/>
        </w:rPr>
        <w:t>Diourbel</w:t>
      </w:r>
      <w:proofErr w:type="spellEnd"/>
      <w:r w:rsidRPr="000B4151">
        <w:rPr>
          <w:rFonts w:ascii="Gill Sans MT" w:hAnsi="Gill Sans MT" w:cs="Arial"/>
        </w:rPr>
        <w:t xml:space="preserve">, </w:t>
      </w:r>
      <w:proofErr w:type="spellStart"/>
      <w:r w:rsidRPr="000B4151">
        <w:rPr>
          <w:rFonts w:ascii="Gill Sans MT" w:hAnsi="Gill Sans MT" w:cs="Arial"/>
        </w:rPr>
        <w:t>Kaolack</w:t>
      </w:r>
      <w:proofErr w:type="spellEnd"/>
      <w:r w:rsidRPr="000B4151">
        <w:rPr>
          <w:rFonts w:ascii="Gill Sans MT" w:hAnsi="Gill Sans MT" w:cs="Arial"/>
        </w:rPr>
        <w:t xml:space="preserve">, </w:t>
      </w:r>
      <w:proofErr w:type="spellStart"/>
      <w:r w:rsidRPr="000B4151">
        <w:rPr>
          <w:rFonts w:ascii="Gill Sans MT" w:hAnsi="Gill Sans MT" w:cs="Arial"/>
        </w:rPr>
        <w:t>Kaffrine</w:t>
      </w:r>
      <w:proofErr w:type="spellEnd"/>
      <w:r w:rsidRPr="000B4151">
        <w:rPr>
          <w:rFonts w:ascii="Gill Sans MT" w:hAnsi="Gill Sans MT" w:cs="Arial"/>
        </w:rPr>
        <w:t xml:space="preserve">, </w:t>
      </w:r>
      <w:proofErr w:type="spellStart"/>
      <w:r w:rsidRPr="000B4151">
        <w:rPr>
          <w:rFonts w:ascii="Gill Sans MT" w:hAnsi="Gill Sans MT" w:cs="Arial"/>
        </w:rPr>
        <w:t>Tambacounda</w:t>
      </w:r>
      <w:proofErr w:type="spellEnd"/>
      <w:r w:rsidRPr="000B4151">
        <w:rPr>
          <w:rFonts w:ascii="Gill Sans MT" w:hAnsi="Gill Sans MT" w:cs="Arial"/>
        </w:rPr>
        <w:t xml:space="preserve"> and </w:t>
      </w:r>
      <w:proofErr w:type="spellStart"/>
      <w:r w:rsidRPr="000B4151">
        <w:rPr>
          <w:rFonts w:ascii="Gill Sans MT" w:hAnsi="Gill Sans MT" w:cs="Arial"/>
        </w:rPr>
        <w:t>Sedhiou</w:t>
      </w:r>
      <w:proofErr w:type="spellEnd"/>
      <w:r w:rsidRPr="000B4151">
        <w:rPr>
          <w:rFonts w:ascii="Gill Sans MT" w:hAnsi="Gill Sans MT" w:cs="Arial"/>
        </w:rPr>
        <w:t xml:space="preserve">, in the various areas covered, as perceived by the stakeholders? </w:t>
      </w:r>
    </w:p>
    <w:p w14:paraId="42CDFC7D" w14:textId="352D46B8" w:rsidR="000B4151" w:rsidRPr="000B4151" w:rsidRDefault="000B4151" w:rsidP="00A83266">
      <w:pPr>
        <w:pStyle w:val="Paragraphedeliste"/>
        <w:numPr>
          <w:ilvl w:val="0"/>
          <w:numId w:val="49"/>
        </w:numPr>
        <w:spacing w:after="160" w:line="256" w:lineRule="auto"/>
        <w:rPr>
          <w:rFonts w:ascii="Gill Sans MT" w:hAnsi="Gill Sans MT" w:cs="Arial"/>
        </w:rPr>
      </w:pPr>
      <w:r w:rsidRPr="005F0624">
        <w:rPr>
          <w:rFonts w:ascii="Gill Sans MT" w:hAnsi="Gill Sans MT" w:cs="Arial"/>
          <w:b/>
          <w:bCs/>
        </w:rPr>
        <w:t>Strategic positioning:</w:t>
      </w:r>
      <w:r w:rsidRPr="000B4151">
        <w:rPr>
          <w:rFonts w:ascii="Gill Sans MT" w:hAnsi="Gill Sans MT" w:cs="Arial"/>
        </w:rPr>
        <w:t xml:space="preserve"> To what extent have the results achieved by the project made it possible to strengthen the strategic positioning of Heifer Senegal at the national level?</w:t>
      </w:r>
    </w:p>
    <w:p w14:paraId="73D911F5" w14:textId="77777777" w:rsidR="000B4151" w:rsidRPr="00E84A9A" w:rsidRDefault="000B4151" w:rsidP="000B4151">
      <w:pPr>
        <w:spacing w:after="160" w:line="256" w:lineRule="auto"/>
        <w:contextualSpacing/>
        <w:rPr>
          <w:rFonts w:ascii="Gill Sans MT" w:hAnsi="Gill Sans MT" w:cs="Arial"/>
        </w:rPr>
      </w:pPr>
    </w:p>
    <w:p w14:paraId="45FF29D3" w14:textId="77777777" w:rsidR="00930C9E" w:rsidRPr="004E0C0C" w:rsidRDefault="00930C9E" w:rsidP="00930C9E">
      <w:pPr>
        <w:pStyle w:val="Paragraphedeliste"/>
        <w:numPr>
          <w:ilvl w:val="0"/>
          <w:numId w:val="24"/>
        </w:numPr>
        <w:spacing w:after="160" w:line="259" w:lineRule="auto"/>
        <w:rPr>
          <w:rFonts w:ascii="Gill Sans MT" w:hAnsi="Gill Sans MT" w:cs="Arial"/>
          <w:b/>
          <w:bCs/>
        </w:rPr>
      </w:pPr>
      <w:r w:rsidRPr="004E0C0C">
        <w:rPr>
          <w:rFonts w:ascii="Gill Sans MT" w:hAnsi="Gill Sans MT" w:cs="Arial"/>
          <w:b/>
          <w:bCs/>
        </w:rPr>
        <w:t>Deliverables and timeline</w:t>
      </w:r>
    </w:p>
    <w:p w14:paraId="68F44A9B" w14:textId="4E3776F0" w:rsidR="00930C9E" w:rsidRPr="00E84A9A" w:rsidRDefault="00930C9E" w:rsidP="00930C9E">
      <w:pPr>
        <w:rPr>
          <w:rFonts w:ascii="Gill Sans MT" w:eastAsia="Calibri" w:hAnsi="Gill Sans MT" w:cs="Arial"/>
        </w:rPr>
      </w:pPr>
      <w:r w:rsidRPr="00E84A9A">
        <w:rPr>
          <w:rFonts w:ascii="Gill Sans MT" w:eastAsia="Calibri" w:hAnsi="Gill Sans MT" w:cs="Arial"/>
        </w:rPr>
        <w:t xml:space="preserve">The </w:t>
      </w:r>
      <w:r w:rsidR="00374817">
        <w:rPr>
          <w:rFonts w:ascii="Gill Sans MT" w:eastAsia="Calibri" w:hAnsi="Gill Sans MT" w:cs="Arial"/>
        </w:rPr>
        <w:t>midterm</w:t>
      </w:r>
      <w:r w:rsidRPr="00E84A9A">
        <w:rPr>
          <w:rFonts w:ascii="Gill Sans MT" w:eastAsia="Calibri" w:hAnsi="Gill Sans MT" w:cs="Arial"/>
        </w:rPr>
        <w:t xml:space="preserve"> study approach should have strong focus on application of participatory approaches and proven methodology that fits well in the context of local communities and stakeholders. </w:t>
      </w:r>
    </w:p>
    <w:p w14:paraId="7EDF1D08" w14:textId="7F331FE4" w:rsidR="00930C9E" w:rsidRPr="00E84A9A" w:rsidRDefault="00930C9E" w:rsidP="00930C9E">
      <w:pPr>
        <w:contextualSpacing/>
        <w:rPr>
          <w:rFonts w:ascii="Gill Sans MT" w:eastAsia="Calibri" w:hAnsi="Gill Sans MT" w:cs="Arial"/>
        </w:rPr>
      </w:pPr>
      <w:r w:rsidRPr="00E84A9A">
        <w:rPr>
          <w:rFonts w:ascii="Gill Sans MT" w:eastAsia="Calibri" w:hAnsi="Gill Sans MT" w:cs="Arial"/>
        </w:rPr>
        <w:t xml:space="preserve">NB: It should be noted that the HH survey data collection will be done using Survey CTO – Heifer Standard data collection software, hence the consulting team should be aware of the system and if not will be brought up to speed with the Heifer </w:t>
      </w:r>
      <w:r w:rsidR="00221ED7">
        <w:rPr>
          <w:rFonts w:ascii="Gill Sans MT" w:eastAsia="Calibri" w:hAnsi="Gill Sans MT" w:cs="Arial"/>
        </w:rPr>
        <w:t>Senegal</w:t>
      </w:r>
      <w:r w:rsidRPr="00E84A9A">
        <w:rPr>
          <w:rFonts w:ascii="Gill Sans MT" w:eastAsia="Calibri" w:hAnsi="Gill Sans MT" w:cs="Arial"/>
        </w:rPr>
        <w:t xml:space="preserve"> team</w:t>
      </w:r>
      <w:r>
        <w:rPr>
          <w:rFonts w:ascii="Gill Sans MT" w:eastAsia="Calibri" w:hAnsi="Gill Sans MT" w:cs="Arial"/>
        </w:rPr>
        <w:t>.</w:t>
      </w:r>
    </w:p>
    <w:p w14:paraId="5069BE5B" w14:textId="77777777" w:rsidR="00930C9E" w:rsidRPr="00E84A9A" w:rsidRDefault="00930C9E" w:rsidP="00930C9E">
      <w:pPr>
        <w:contextualSpacing/>
        <w:rPr>
          <w:rFonts w:ascii="Gill Sans MT" w:eastAsia="Calibri" w:hAnsi="Gill Sans MT" w:cs="Arial"/>
        </w:rPr>
      </w:pPr>
    </w:p>
    <w:p w14:paraId="74D2F5C8" w14:textId="0A1CD062" w:rsidR="008255CA" w:rsidRPr="004B2723" w:rsidRDefault="008255CA" w:rsidP="005F0624">
      <w:pPr>
        <w:numPr>
          <w:ilvl w:val="0"/>
          <w:numId w:val="13"/>
        </w:numPr>
        <w:spacing w:before="240" w:after="120" w:line="256" w:lineRule="auto"/>
        <w:contextualSpacing/>
        <w:rPr>
          <w:rFonts w:ascii="Gill Sans MT" w:eastAsia="Calibri" w:hAnsi="Gill Sans MT" w:cs="Arial"/>
          <w:color w:val="000000" w:themeColor="text1"/>
        </w:rPr>
      </w:pPr>
      <w:r w:rsidRPr="004B2723">
        <w:rPr>
          <w:rFonts w:ascii="Gill Sans MT" w:eastAsia="Calibri" w:hAnsi="Gill Sans MT" w:cs="Arial"/>
          <w:color w:val="000000" w:themeColor="text1"/>
        </w:rPr>
        <w:t xml:space="preserve">Develop an </w:t>
      </w:r>
      <w:r w:rsidRPr="004B2723">
        <w:rPr>
          <w:rFonts w:ascii="Gill Sans MT" w:eastAsia="Calibri" w:hAnsi="Gill Sans MT" w:cs="Arial"/>
          <w:b/>
          <w:bCs/>
          <w:color w:val="000000" w:themeColor="text1"/>
        </w:rPr>
        <w:t>inception report</w:t>
      </w:r>
      <w:r w:rsidRPr="004B2723">
        <w:rPr>
          <w:rFonts w:ascii="Gill Sans MT" w:eastAsia="Calibri" w:hAnsi="Gill Sans MT" w:cs="Arial"/>
          <w:color w:val="000000" w:themeColor="text1"/>
        </w:rPr>
        <w:t xml:space="preserve"> outlining the outcome monitoring survey framework, methodology, data collection methods and tools, sampling design, implementation timeline, team assignment, and implementation </w:t>
      </w:r>
      <w:r w:rsidR="005F0624" w:rsidRPr="004B2723">
        <w:rPr>
          <w:rFonts w:ascii="Gill Sans MT" w:eastAsia="Calibri" w:hAnsi="Gill Sans MT" w:cs="Arial"/>
          <w:color w:val="000000" w:themeColor="text1"/>
        </w:rPr>
        <w:t>management</w:t>
      </w:r>
    </w:p>
    <w:p w14:paraId="03B88C0B" w14:textId="4B075EF7" w:rsidR="00930C9E" w:rsidRPr="00E84A9A" w:rsidRDefault="00930C9E" w:rsidP="00930C9E">
      <w:pPr>
        <w:numPr>
          <w:ilvl w:val="0"/>
          <w:numId w:val="13"/>
        </w:numPr>
        <w:spacing w:before="240" w:after="120" w:line="256" w:lineRule="auto"/>
        <w:contextualSpacing/>
        <w:rPr>
          <w:rFonts w:ascii="Gill Sans MT" w:eastAsia="Calibri" w:hAnsi="Gill Sans MT" w:cs="Arial"/>
        </w:rPr>
      </w:pPr>
      <w:r w:rsidRPr="00E84A9A">
        <w:rPr>
          <w:rFonts w:ascii="Gill Sans MT" w:eastAsia="Calibri" w:hAnsi="Gill Sans MT" w:cs="Arial"/>
          <w:b/>
          <w:bCs/>
        </w:rPr>
        <w:t>Preliminary</w:t>
      </w:r>
      <w:r w:rsidRPr="00E84A9A">
        <w:rPr>
          <w:rFonts w:ascii="Gill Sans MT" w:eastAsia="Calibri" w:hAnsi="Gill Sans MT" w:cs="Arial"/>
        </w:rPr>
        <w:t xml:space="preserve"> </w:t>
      </w:r>
      <w:r w:rsidRPr="00E84A9A">
        <w:rPr>
          <w:rFonts w:ascii="Gill Sans MT" w:eastAsia="Calibri" w:hAnsi="Gill Sans MT" w:cs="Arial"/>
          <w:b/>
          <w:bCs/>
        </w:rPr>
        <w:t>findings</w:t>
      </w:r>
      <w:r w:rsidRPr="00E84A9A">
        <w:rPr>
          <w:rFonts w:ascii="Gill Sans MT" w:eastAsia="Calibri" w:hAnsi="Gill Sans MT" w:cs="Arial"/>
        </w:rPr>
        <w:t xml:space="preserve"> </w:t>
      </w:r>
      <w:r w:rsidRPr="00E84A9A">
        <w:rPr>
          <w:rFonts w:ascii="Gill Sans MT" w:eastAsia="Calibri" w:hAnsi="Gill Sans MT" w:cs="Arial"/>
          <w:b/>
          <w:bCs/>
        </w:rPr>
        <w:t>from field work</w:t>
      </w:r>
      <w:r w:rsidRPr="00E84A9A">
        <w:rPr>
          <w:rFonts w:ascii="Gill Sans MT" w:eastAsia="Calibri" w:hAnsi="Gill Sans MT" w:cs="Arial"/>
        </w:rPr>
        <w:t xml:space="preserve"> be shared with Heifer along with stakeholders and representatives of participants in a meeting to be organized by Heifer International </w:t>
      </w:r>
      <w:r w:rsidR="00221ED7">
        <w:rPr>
          <w:rFonts w:ascii="Gill Sans MT" w:eastAsia="Calibri" w:hAnsi="Gill Sans MT" w:cs="Arial"/>
        </w:rPr>
        <w:t>Senegal</w:t>
      </w:r>
      <w:r w:rsidRPr="00E84A9A">
        <w:rPr>
          <w:rFonts w:ascii="Gill Sans MT" w:eastAsia="Calibri" w:hAnsi="Gill Sans MT" w:cs="Arial"/>
        </w:rPr>
        <w:t xml:space="preserve"> and interested Heifer HQ Program staff would join remotely. </w:t>
      </w:r>
    </w:p>
    <w:p w14:paraId="59E13373" w14:textId="77777777" w:rsidR="00930C9E" w:rsidRPr="00E84A9A" w:rsidRDefault="00930C9E" w:rsidP="00930C9E">
      <w:pPr>
        <w:numPr>
          <w:ilvl w:val="0"/>
          <w:numId w:val="13"/>
        </w:numPr>
        <w:spacing w:before="240" w:after="120" w:line="256" w:lineRule="auto"/>
        <w:contextualSpacing/>
        <w:rPr>
          <w:rFonts w:ascii="Gill Sans MT" w:eastAsia="Calibri" w:hAnsi="Gill Sans MT" w:cs="Arial"/>
        </w:rPr>
      </w:pPr>
      <w:r w:rsidRPr="00E84A9A">
        <w:rPr>
          <w:rFonts w:ascii="Gill Sans MT" w:eastAsia="Calibri" w:hAnsi="Gill Sans MT" w:cs="Arial"/>
          <w:b/>
          <w:bCs/>
        </w:rPr>
        <w:t>Draft report</w:t>
      </w:r>
      <w:r w:rsidRPr="00E84A9A">
        <w:rPr>
          <w:rFonts w:ascii="Gill Sans MT" w:eastAsia="Calibri" w:hAnsi="Gill Sans MT" w:cs="Arial"/>
        </w:rPr>
        <w:t xml:space="preserve"> – The report and all other outputs of the survey should be prepared in English; the draft is to be shared with Heifer. The report should be concise and within </w:t>
      </w:r>
      <w:r>
        <w:rPr>
          <w:rFonts w:ascii="Gill Sans MT" w:eastAsia="Calibri" w:hAnsi="Gill Sans MT" w:cs="Arial"/>
        </w:rPr>
        <w:t>60</w:t>
      </w:r>
      <w:r w:rsidRPr="00E84A9A">
        <w:rPr>
          <w:rFonts w:ascii="Gill Sans MT" w:eastAsia="Calibri" w:hAnsi="Gill Sans MT" w:cs="Arial"/>
        </w:rPr>
        <w:t xml:space="preserve"> pages excluding annexes and Executive Summary. </w:t>
      </w:r>
    </w:p>
    <w:p w14:paraId="2F7F981F" w14:textId="77777777" w:rsidR="00930C9E" w:rsidRPr="00E84A9A" w:rsidRDefault="00930C9E" w:rsidP="00930C9E">
      <w:pPr>
        <w:numPr>
          <w:ilvl w:val="0"/>
          <w:numId w:val="13"/>
        </w:numPr>
        <w:spacing w:before="240" w:after="120" w:line="256" w:lineRule="auto"/>
        <w:contextualSpacing/>
        <w:rPr>
          <w:rFonts w:ascii="Gill Sans MT" w:eastAsia="Calibri" w:hAnsi="Gill Sans MT" w:cs="Arial"/>
        </w:rPr>
      </w:pPr>
      <w:r w:rsidRPr="00E84A9A">
        <w:rPr>
          <w:rFonts w:ascii="Gill Sans MT" w:eastAsia="Calibri" w:hAnsi="Gill Sans MT" w:cs="Arial"/>
          <w:b/>
          <w:bCs/>
        </w:rPr>
        <w:t>Final report</w:t>
      </w:r>
      <w:r w:rsidRPr="00E84A9A">
        <w:rPr>
          <w:rFonts w:ascii="Gill Sans MT" w:eastAsia="Calibri" w:hAnsi="Gill Sans MT" w:cs="Arial"/>
        </w:rPr>
        <w:t xml:space="preserve"> – finalized based on feedback provided in final draft. </w:t>
      </w:r>
    </w:p>
    <w:p w14:paraId="4CFBB2D4" w14:textId="77777777" w:rsidR="00930C9E" w:rsidRDefault="00930C9E" w:rsidP="00930C9E">
      <w:pPr>
        <w:numPr>
          <w:ilvl w:val="0"/>
          <w:numId w:val="13"/>
        </w:numPr>
        <w:spacing w:before="240" w:after="120" w:line="256" w:lineRule="auto"/>
        <w:contextualSpacing/>
        <w:rPr>
          <w:rFonts w:ascii="Gill Sans MT" w:eastAsia="Calibri" w:hAnsi="Gill Sans MT" w:cs="Arial"/>
        </w:rPr>
      </w:pPr>
      <w:r w:rsidRPr="005F0624">
        <w:rPr>
          <w:rFonts w:ascii="Gill Sans MT" w:eastAsia="Calibri" w:hAnsi="Gill Sans MT" w:cs="Arial"/>
          <w:b/>
          <w:bCs/>
        </w:rPr>
        <w:t>Final version of quantitative data</w:t>
      </w:r>
      <w:r w:rsidRPr="00E84A9A">
        <w:rPr>
          <w:rFonts w:ascii="Gill Sans MT" w:eastAsia="Calibri" w:hAnsi="Gill Sans MT" w:cs="Arial"/>
        </w:rPr>
        <w:t xml:space="preserve"> sets in SPSS, CSV and/or Excel format, scripts, geodata, if applicable, in standard format and qualitative transcripts. </w:t>
      </w:r>
    </w:p>
    <w:p w14:paraId="35ED95E4" w14:textId="7794CABB" w:rsidR="005F0624" w:rsidRPr="004B2723" w:rsidRDefault="005F0624" w:rsidP="005F0624">
      <w:pPr>
        <w:numPr>
          <w:ilvl w:val="0"/>
          <w:numId w:val="13"/>
        </w:numPr>
        <w:spacing w:after="0" w:line="240" w:lineRule="auto"/>
        <w:jc w:val="left"/>
        <w:rPr>
          <w:rFonts w:cstheme="minorHAnsi"/>
          <w:color w:val="000000" w:themeColor="text1"/>
        </w:rPr>
      </w:pPr>
      <w:r w:rsidRPr="004B2723">
        <w:rPr>
          <w:rFonts w:cstheme="minorHAnsi"/>
          <w:color w:val="000000" w:themeColor="text1"/>
        </w:rPr>
        <w:t>Provide power point slides and presentation materials</w:t>
      </w:r>
    </w:p>
    <w:p w14:paraId="6F08597C" w14:textId="1FEDCBE4" w:rsidR="00930C9E" w:rsidRDefault="00930C9E" w:rsidP="00930C9E">
      <w:pPr>
        <w:numPr>
          <w:ilvl w:val="0"/>
          <w:numId w:val="13"/>
        </w:numPr>
        <w:spacing w:before="240" w:after="120" w:line="256" w:lineRule="auto"/>
        <w:contextualSpacing/>
        <w:rPr>
          <w:rFonts w:ascii="Gill Sans MT" w:eastAsia="Calibri" w:hAnsi="Gill Sans MT" w:cs="Arial"/>
        </w:rPr>
      </w:pPr>
      <w:r w:rsidRPr="00E84A9A">
        <w:rPr>
          <w:rFonts w:ascii="Gill Sans MT" w:eastAsia="Calibri" w:hAnsi="Gill Sans MT" w:cs="Arial"/>
        </w:rPr>
        <w:t xml:space="preserve">Final </w:t>
      </w:r>
      <w:r w:rsidR="00374817">
        <w:rPr>
          <w:rFonts w:ascii="Gill Sans MT" w:eastAsia="Calibri" w:hAnsi="Gill Sans MT" w:cs="Arial"/>
        </w:rPr>
        <w:t>midterm</w:t>
      </w:r>
      <w:r w:rsidRPr="00E84A9A">
        <w:rPr>
          <w:rFonts w:ascii="Gill Sans MT" w:eastAsia="Calibri" w:hAnsi="Gill Sans MT" w:cs="Arial"/>
        </w:rPr>
        <w:t xml:space="preserve"> indicator data into the project IPTT</w:t>
      </w:r>
    </w:p>
    <w:p w14:paraId="37053549" w14:textId="77777777" w:rsidR="00D1427A" w:rsidRDefault="00D1427A" w:rsidP="00D1427A">
      <w:pPr>
        <w:spacing w:before="240" w:after="120" w:line="256" w:lineRule="auto"/>
        <w:ind w:left="720" w:firstLine="0"/>
        <w:contextualSpacing/>
        <w:rPr>
          <w:rFonts w:ascii="Gill Sans MT" w:eastAsia="Calibri" w:hAnsi="Gill Sans MT" w:cs="Arial"/>
        </w:rPr>
      </w:pPr>
    </w:p>
    <w:p w14:paraId="08A8E85A" w14:textId="77777777" w:rsidR="005F0624" w:rsidRDefault="005F0624" w:rsidP="005F0624">
      <w:pPr>
        <w:spacing w:before="240" w:after="120" w:line="256" w:lineRule="auto"/>
        <w:ind w:left="720" w:firstLine="0"/>
        <w:contextualSpacing/>
        <w:rPr>
          <w:rFonts w:ascii="Gill Sans MT" w:eastAsia="Calibri" w:hAnsi="Gill Sans MT" w:cs="Arial"/>
        </w:rPr>
      </w:pPr>
    </w:p>
    <w:tbl>
      <w:tblPr>
        <w:tblStyle w:val="Grilledutableau"/>
        <w:tblW w:w="8217" w:type="dxa"/>
        <w:tblLook w:val="04A0" w:firstRow="1" w:lastRow="0" w:firstColumn="1" w:lastColumn="0" w:noHBand="0" w:noVBand="1"/>
      </w:tblPr>
      <w:tblGrid>
        <w:gridCol w:w="497"/>
        <w:gridCol w:w="4742"/>
        <w:gridCol w:w="2978"/>
      </w:tblGrid>
      <w:tr w:rsidR="00930C9E" w:rsidRPr="00F76F7A" w14:paraId="261040FC" w14:textId="77777777" w:rsidTr="000B4151">
        <w:tc>
          <w:tcPr>
            <w:tcW w:w="497" w:type="dxa"/>
          </w:tcPr>
          <w:p w14:paraId="6494438C" w14:textId="77777777" w:rsidR="00930C9E" w:rsidRPr="00F76F7A" w:rsidRDefault="00930C9E" w:rsidP="00A928C5">
            <w:pPr>
              <w:spacing w:line="256" w:lineRule="auto"/>
              <w:contextualSpacing/>
              <w:rPr>
                <w:rFonts w:ascii="Gill Sans MT" w:hAnsi="Gill Sans MT" w:cs="Arial"/>
                <w:b/>
                <w:bCs/>
              </w:rPr>
            </w:pPr>
            <w:bookmarkStart w:id="3" w:name="_Hlk101426337"/>
            <w:r w:rsidRPr="00F76F7A">
              <w:rPr>
                <w:rFonts w:ascii="Gill Sans MT" w:hAnsi="Gill Sans MT" w:cs="Arial"/>
                <w:b/>
                <w:bCs/>
              </w:rPr>
              <w:t xml:space="preserve">Sn </w:t>
            </w:r>
          </w:p>
        </w:tc>
        <w:tc>
          <w:tcPr>
            <w:tcW w:w="4742" w:type="dxa"/>
          </w:tcPr>
          <w:p w14:paraId="26F04CE5" w14:textId="77777777" w:rsidR="00930C9E" w:rsidRPr="00F76F7A" w:rsidRDefault="00930C9E" w:rsidP="00A928C5">
            <w:pPr>
              <w:spacing w:line="256" w:lineRule="auto"/>
              <w:contextualSpacing/>
              <w:rPr>
                <w:rFonts w:ascii="Gill Sans MT" w:hAnsi="Gill Sans MT" w:cs="Arial"/>
                <w:b/>
                <w:bCs/>
              </w:rPr>
            </w:pPr>
            <w:r w:rsidRPr="00F76F7A">
              <w:rPr>
                <w:rFonts w:ascii="Gill Sans MT" w:hAnsi="Gill Sans MT" w:cs="Arial"/>
                <w:b/>
                <w:bCs/>
              </w:rPr>
              <w:t xml:space="preserve">Activity </w:t>
            </w:r>
          </w:p>
        </w:tc>
        <w:tc>
          <w:tcPr>
            <w:tcW w:w="2978" w:type="dxa"/>
          </w:tcPr>
          <w:p w14:paraId="6BC2AA68" w14:textId="77777777" w:rsidR="00930C9E" w:rsidRPr="00F76F7A" w:rsidRDefault="00930C9E" w:rsidP="00A928C5">
            <w:pPr>
              <w:spacing w:line="256" w:lineRule="auto"/>
              <w:contextualSpacing/>
              <w:rPr>
                <w:rFonts w:ascii="Gill Sans MT" w:hAnsi="Gill Sans MT" w:cs="Arial"/>
                <w:b/>
                <w:bCs/>
                <w:color w:val="auto"/>
              </w:rPr>
            </w:pPr>
            <w:r w:rsidRPr="00F76F7A">
              <w:rPr>
                <w:rFonts w:ascii="Gill Sans MT" w:hAnsi="Gill Sans MT" w:cs="Arial"/>
                <w:b/>
                <w:bCs/>
                <w:color w:val="auto"/>
              </w:rPr>
              <w:t xml:space="preserve">Responsible </w:t>
            </w:r>
          </w:p>
        </w:tc>
      </w:tr>
      <w:tr w:rsidR="00930C9E" w:rsidRPr="00F76F7A" w14:paraId="71B04126" w14:textId="77777777" w:rsidTr="000B4151">
        <w:tc>
          <w:tcPr>
            <w:tcW w:w="497" w:type="dxa"/>
          </w:tcPr>
          <w:p w14:paraId="5899B7EC"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42" w:type="dxa"/>
          </w:tcPr>
          <w:p w14:paraId="1C31B14D" w14:textId="77777777" w:rsidR="00930C9E" w:rsidRPr="00F76F7A" w:rsidRDefault="00930C9E" w:rsidP="00A928C5">
            <w:pPr>
              <w:spacing w:line="256" w:lineRule="auto"/>
              <w:contextualSpacing/>
              <w:rPr>
                <w:rFonts w:ascii="Gill Sans MT" w:hAnsi="Gill Sans MT" w:cs="Arial"/>
              </w:rPr>
            </w:pPr>
            <w:r w:rsidRPr="00F76F7A">
              <w:rPr>
                <w:rFonts w:ascii="Gill Sans MT" w:hAnsi="Gill Sans MT" w:cs="Arial"/>
              </w:rPr>
              <w:t xml:space="preserve">Develop Sample Size calculator </w:t>
            </w:r>
          </w:p>
        </w:tc>
        <w:tc>
          <w:tcPr>
            <w:tcW w:w="2978" w:type="dxa"/>
          </w:tcPr>
          <w:p w14:paraId="396BA546" w14:textId="40A8077C" w:rsidR="00930C9E" w:rsidRPr="00F2530D" w:rsidRDefault="000B4151" w:rsidP="00F2530D">
            <w:pPr>
              <w:spacing w:line="256" w:lineRule="auto"/>
              <w:ind w:left="0" w:firstLine="0"/>
              <w:contextualSpacing/>
              <w:rPr>
                <w:rFonts w:ascii="Gill Sans MT" w:hAnsi="Gill Sans MT" w:cs="Arial"/>
                <w:color w:val="auto"/>
                <w:lang w:val="fr-CA"/>
              </w:rPr>
            </w:pPr>
            <w:proofErr w:type="spellStart"/>
            <w:r>
              <w:rPr>
                <w:rFonts w:ascii="Gill Sans MT" w:hAnsi="Gill Sans MT" w:cs="Arial"/>
                <w:color w:val="auto"/>
                <w:lang w:val="fr-CA"/>
              </w:rPr>
              <w:t>With</w:t>
            </w:r>
            <w:proofErr w:type="spellEnd"/>
            <w:r>
              <w:rPr>
                <w:rFonts w:ascii="Gill Sans MT" w:hAnsi="Gill Sans MT" w:cs="Arial"/>
                <w:color w:val="auto"/>
                <w:lang w:val="fr-CA"/>
              </w:rPr>
              <w:t xml:space="preserve"> Heifer MEL Team</w:t>
            </w:r>
          </w:p>
        </w:tc>
      </w:tr>
      <w:tr w:rsidR="00930C9E" w:rsidRPr="00F76F7A" w14:paraId="7A098FDD" w14:textId="77777777" w:rsidTr="000B4151">
        <w:tc>
          <w:tcPr>
            <w:tcW w:w="497" w:type="dxa"/>
          </w:tcPr>
          <w:p w14:paraId="11C03D07"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42" w:type="dxa"/>
          </w:tcPr>
          <w:p w14:paraId="16F1F084" w14:textId="77777777" w:rsidR="00930C9E" w:rsidRPr="00F76F7A" w:rsidRDefault="00930C9E" w:rsidP="00A928C5">
            <w:pPr>
              <w:spacing w:line="256" w:lineRule="auto"/>
              <w:contextualSpacing/>
              <w:rPr>
                <w:rFonts w:ascii="Gill Sans MT" w:hAnsi="Gill Sans MT" w:cs="Arial"/>
              </w:rPr>
            </w:pPr>
            <w:r w:rsidRPr="00F76F7A">
              <w:rPr>
                <w:rFonts w:ascii="Gill Sans MT" w:hAnsi="Gill Sans MT" w:cs="Arial"/>
              </w:rPr>
              <w:t>Use the name of CFs to configure collection tools</w:t>
            </w:r>
          </w:p>
        </w:tc>
        <w:tc>
          <w:tcPr>
            <w:tcW w:w="2978" w:type="dxa"/>
          </w:tcPr>
          <w:p w14:paraId="5AA4A98E" w14:textId="77777777" w:rsidR="00930C9E" w:rsidRPr="00F76F7A" w:rsidRDefault="00930C9E" w:rsidP="00A928C5">
            <w:pPr>
              <w:spacing w:line="256" w:lineRule="auto"/>
              <w:contextualSpacing/>
              <w:rPr>
                <w:rFonts w:ascii="Gill Sans MT" w:hAnsi="Gill Sans MT" w:cs="Arial"/>
                <w:color w:val="auto"/>
              </w:rPr>
            </w:pPr>
            <w:r w:rsidRPr="00F76F7A">
              <w:rPr>
                <w:rFonts w:ascii="Gill Sans MT" w:hAnsi="Gill Sans MT" w:cs="Arial"/>
                <w:color w:val="auto"/>
              </w:rPr>
              <w:t>Consultant</w:t>
            </w:r>
          </w:p>
        </w:tc>
      </w:tr>
      <w:tr w:rsidR="00930C9E" w:rsidRPr="00F76F7A" w14:paraId="167AE92F" w14:textId="77777777" w:rsidTr="000B4151">
        <w:tc>
          <w:tcPr>
            <w:tcW w:w="497" w:type="dxa"/>
          </w:tcPr>
          <w:p w14:paraId="5BE104F9"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42" w:type="dxa"/>
          </w:tcPr>
          <w:p w14:paraId="6288AFAD" w14:textId="77777777" w:rsidR="00930C9E" w:rsidRPr="00F76F7A" w:rsidRDefault="00930C9E" w:rsidP="00A928C5">
            <w:pPr>
              <w:spacing w:line="256" w:lineRule="auto"/>
              <w:contextualSpacing/>
              <w:rPr>
                <w:rFonts w:ascii="Gill Sans MT" w:hAnsi="Gill Sans MT" w:cs="Arial"/>
              </w:rPr>
            </w:pPr>
            <w:r w:rsidRPr="00F76F7A">
              <w:rPr>
                <w:rFonts w:ascii="Gill Sans MT" w:hAnsi="Gill Sans MT" w:cs="Arial"/>
              </w:rPr>
              <w:t xml:space="preserve">Build tools &amp; integrate HQ </w:t>
            </w:r>
            <w:proofErr w:type="gramStart"/>
            <w:r w:rsidRPr="00F76F7A">
              <w:rPr>
                <w:rFonts w:ascii="Gill Sans MT" w:hAnsi="Gill Sans MT" w:cs="Arial"/>
              </w:rPr>
              <w:t>feedbacks</w:t>
            </w:r>
            <w:proofErr w:type="gramEnd"/>
            <w:r w:rsidRPr="00F76F7A">
              <w:rPr>
                <w:rFonts w:ascii="Gill Sans MT" w:hAnsi="Gill Sans MT" w:cs="Arial"/>
              </w:rPr>
              <w:t xml:space="preserve"> in SurveyCTO </w:t>
            </w:r>
          </w:p>
        </w:tc>
        <w:tc>
          <w:tcPr>
            <w:tcW w:w="2978" w:type="dxa"/>
          </w:tcPr>
          <w:p w14:paraId="30C87D47" w14:textId="77777777" w:rsidR="00930C9E" w:rsidRPr="00F76F7A" w:rsidRDefault="00930C9E" w:rsidP="00A928C5">
            <w:pPr>
              <w:spacing w:line="256" w:lineRule="auto"/>
              <w:contextualSpacing/>
              <w:rPr>
                <w:rFonts w:ascii="Gill Sans MT" w:hAnsi="Gill Sans MT" w:cs="Arial"/>
                <w:color w:val="auto"/>
              </w:rPr>
            </w:pPr>
            <w:r w:rsidRPr="00F76F7A">
              <w:rPr>
                <w:rFonts w:ascii="Gill Sans MT" w:hAnsi="Gill Sans MT" w:cs="Arial"/>
                <w:color w:val="auto"/>
              </w:rPr>
              <w:t>Consultant</w:t>
            </w:r>
          </w:p>
        </w:tc>
      </w:tr>
      <w:tr w:rsidR="00930C9E" w:rsidRPr="00F76F7A" w14:paraId="24126181" w14:textId="77777777" w:rsidTr="000B4151">
        <w:tc>
          <w:tcPr>
            <w:tcW w:w="497" w:type="dxa"/>
          </w:tcPr>
          <w:p w14:paraId="04506221"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42" w:type="dxa"/>
          </w:tcPr>
          <w:p w14:paraId="1AD14C5B" w14:textId="77777777" w:rsidR="00930C9E" w:rsidRPr="00F76F7A" w:rsidRDefault="00930C9E" w:rsidP="00A928C5">
            <w:pPr>
              <w:spacing w:line="256" w:lineRule="auto"/>
              <w:contextualSpacing/>
              <w:rPr>
                <w:rFonts w:ascii="Gill Sans MT" w:hAnsi="Gill Sans MT" w:cs="Arial"/>
              </w:rPr>
            </w:pPr>
            <w:r w:rsidRPr="00F76F7A">
              <w:rPr>
                <w:rFonts w:ascii="Gill Sans MT" w:hAnsi="Gill Sans MT" w:cs="Arial"/>
              </w:rPr>
              <w:t>Upload tools in SurveyCTO</w:t>
            </w:r>
          </w:p>
        </w:tc>
        <w:tc>
          <w:tcPr>
            <w:tcW w:w="2978" w:type="dxa"/>
          </w:tcPr>
          <w:p w14:paraId="6A6AF3A8" w14:textId="77777777" w:rsidR="00930C9E" w:rsidRPr="00F76F7A" w:rsidRDefault="00930C9E" w:rsidP="00A928C5">
            <w:pPr>
              <w:spacing w:line="256" w:lineRule="auto"/>
              <w:contextualSpacing/>
              <w:rPr>
                <w:rFonts w:ascii="Gill Sans MT" w:hAnsi="Gill Sans MT" w:cs="Arial"/>
                <w:color w:val="auto"/>
              </w:rPr>
            </w:pPr>
            <w:r w:rsidRPr="00F76F7A">
              <w:rPr>
                <w:rFonts w:ascii="Gill Sans MT" w:hAnsi="Gill Sans MT" w:cs="Arial"/>
                <w:color w:val="auto"/>
              </w:rPr>
              <w:t>Consultant</w:t>
            </w:r>
          </w:p>
        </w:tc>
      </w:tr>
      <w:tr w:rsidR="00930C9E" w:rsidRPr="00F76F7A" w14:paraId="4C99E561" w14:textId="77777777" w:rsidTr="000B4151">
        <w:tc>
          <w:tcPr>
            <w:tcW w:w="497" w:type="dxa"/>
          </w:tcPr>
          <w:p w14:paraId="703353CC"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42" w:type="dxa"/>
          </w:tcPr>
          <w:p w14:paraId="7C22B350" w14:textId="29E00DF1" w:rsidR="00930C9E" w:rsidRPr="00F76F7A" w:rsidRDefault="00930C9E" w:rsidP="00A928C5">
            <w:pPr>
              <w:spacing w:line="256" w:lineRule="auto"/>
              <w:contextualSpacing/>
              <w:rPr>
                <w:rFonts w:ascii="Gill Sans MT" w:hAnsi="Gill Sans MT" w:cs="Arial"/>
              </w:rPr>
            </w:pPr>
            <w:r w:rsidRPr="00F76F7A">
              <w:rPr>
                <w:rFonts w:ascii="Gill Sans MT" w:hAnsi="Gill Sans MT" w:cs="Arial"/>
              </w:rPr>
              <w:t>Train enumerators on tools</w:t>
            </w:r>
          </w:p>
        </w:tc>
        <w:tc>
          <w:tcPr>
            <w:tcW w:w="2978" w:type="dxa"/>
          </w:tcPr>
          <w:p w14:paraId="5A460E27" w14:textId="77777777" w:rsidR="00930C9E" w:rsidRPr="00F76F7A" w:rsidRDefault="00930C9E" w:rsidP="00A928C5">
            <w:pPr>
              <w:spacing w:line="256" w:lineRule="auto"/>
              <w:contextualSpacing/>
              <w:rPr>
                <w:rFonts w:ascii="Gill Sans MT" w:hAnsi="Gill Sans MT" w:cs="Arial"/>
                <w:color w:val="auto"/>
              </w:rPr>
            </w:pPr>
            <w:r w:rsidRPr="00F76F7A">
              <w:rPr>
                <w:rFonts w:ascii="Gill Sans MT" w:hAnsi="Gill Sans MT" w:cs="Arial"/>
                <w:color w:val="auto"/>
              </w:rPr>
              <w:t>Consultant</w:t>
            </w:r>
          </w:p>
        </w:tc>
      </w:tr>
      <w:tr w:rsidR="00930C9E" w:rsidRPr="00F76F7A" w14:paraId="60E32EFA" w14:textId="77777777" w:rsidTr="000B4151">
        <w:tc>
          <w:tcPr>
            <w:tcW w:w="497" w:type="dxa"/>
          </w:tcPr>
          <w:p w14:paraId="470193B4"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42" w:type="dxa"/>
          </w:tcPr>
          <w:p w14:paraId="228C3596" w14:textId="77777777" w:rsidR="00930C9E" w:rsidRPr="00F76F7A" w:rsidRDefault="00930C9E" w:rsidP="00A928C5">
            <w:pPr>
              <w:spacing w:line="256" w:lineRule="auto"/>
              <w:contextualSpacing/>
              <w:rPr>
                <w:rFonts w:ascii="Gill Sans MT" w:hAnsi="Gill Sans MT" w:cs="Arial"/>
                <w:lang w:val="fr-FR"/>
              </w:rPr>
            </w:pPr>
            <w:proofErr w:type="spellStart"/>
            <w:r w:rsidRPr="00F76F7A">
              <w:rPr>
                <w:rFonts w:ascii="Gill Sans MT" w:hAnsi="Gill Sans MT" w:cs="Arial"/>
                <w:lang w:val="fr-FR"/>
              </w:rPr>
              <w:t>Collect</w:t>
            </w:r>
            <w:proofErr w:type="spellEnd"/>
            <w:r w:rsidRPr="00F76F7A">
              <w:rPr>
                <w:rFonts w:ascii="Gill Sans MT" w:hAnsi="Gill Sans MT" w:cs="Arial"/>
                <w:lang w:val="fr-FR"/>
              </w:rPr>
              <w:t xml:space="preserve"> </w:t>
            </w:r>
            <w:proofErr w:type="spellStart"/>
            <w:r w:rsidRPr="00F76F7A">
              <w:rPr>
                <w:rFonts w:ascii="Gill Sans MT" w:hAnsi="Gill Sans MT" w:cs="Arial"/>
                <w:lang w:val="fr-FR"/>
              </w:rPr>
              <w:t>field</w:t>
            </w:r>
            <w:proofErr w:type="spellEnd"/>
            <w:r w:rsidRPr="00F76F7A">
              <w:rPr>
                <w:rFonts w:ascii="Gill Sans MT" w:hAnsi="Gill Sans MT" w:cs="Arial"/>
                <w:lang w:val="fr-FR"/>
              </w:rPr>
              <w:t xml:space="preserve"> data</w:t>
            </w:r>
          </w:p>
        </w:tc>
        <w:tc>
          <w:tcPr>
            <w:tcW w:w="2978" w:type="dxa"/>
          </w:tcPr>
          <w:p w14:paraId="77F0831F" w14:textId="77777777" w:rsidR="00930C9E" w:rsidRPr="00F76F7A" w:rsidRDefault="00930C9E" w:rsidP="00A928C5">
            <w:pPr>
              <w:spacing w:line="256" w:lineRule="auto"/>
              <w:contextualSpacing/>
              <w:rPr>
                <w:rFonts w:ascii="Gill Sans MT" w:hAnsi="Gill Sans MT" w:cs="Arial"/>
                <w:color w:val="auto"/>
                <w:lang w:val="fr-FR"/>
              </w:rPr>
            </w:pPr>
            <w:r w:rsidRPr="00F76F7A">
              <w:rPr>
                <w:rFonts w:ascii="Gill Sans MT" w:hAnsi="Gill Sans MT" w:cs="Arial"/>
                <w:color w:val="auto"/>
              </w:rPr>
              <w:t>Consultant</w:t>
            </w:r>
          </w:p>
        </w:tc>
      </w:tr>
      <w:tr w:rsidR="00930C9E" w:rsidRPr="00F76F7A" w14:paraId="73C16EA2" w14:textId="77777777" w:rsidTr="000B4151">
        <w:tc>
          <w:tcPr>
            <w:tcW w:w="497" w:type="dxa"/>
          </w:tcPr>
          <w:p w14:paraId="068E0A42" w14:textId="77777777" w:rsidR="00930C9E" w:rsidRPr="00F76F7A" w:rsidRDefault="00930C9E" w:rsidP="00930C9E">
            <w:pPr>
              <w:pStyle w:val="Paragraphedeliste"/>
              <w:numPr>
                <w:ilvl w:val="0"/>
                <w:numId w:val="14"/>
              </w:numPr>
              <w:spacing w:after="0" w:line="256" w:lineRule="auto"/>
              <w:rPr>
                <w:rFonts w:ascii="Gill Sans MT" w:hAnsi="Gill Sans MT" w:cs="Arial"/>
                <w:lang w:val="fr-FR"/>
              </w:rPr>
            </w:pPr>
          </w:p>
        </w:tc>
        <w:tc>
          <w:tcPr>
            <w:tcW w:w="4742" w:type="dxa"/>
          </w:tcPr>
          <w:p w14:paraId="122C4CDD" w14:textId="77777777" w:rsidR="00930C9E" w:rsidRPr="00F76F7A" w:rsidRDefault="00930C9E" w:rsidP="00A928C5">
            <w:pPr>
              <w:spacing w:line="256" w:lineRule="auto"/>
              <w:contextualSpacing/>
              <w:rPr>
                <w:rFonts w:ascii="Gill Sans MT" w:hAnsi="Gill Sans MT" w:cs="Arial"/>
                <w:lang w:val="fr-FR"/>
              </w:rPr>
            </w:pPr>
            <w:r w:rsidRPr="00F76F7A">
              <w:rPr>
                <w:rFonts w:ascii="Gill Sans MT" w:hAnsi="Gill Sans MT" w:cs="Arial"/>
                <w:lang w:val="fr-FR"/>
              </w:rPr>
              <w:t xml:space="preserve">Clean and </w:t>
            </w:r>
            <w:proofErr w:type="spellStart"/>
            <w:r w:rsidRPr="00F76F7A">
              <w:rPr>
                <w:rFonts w:ascii="Gill Sans MT" w:hAnsi="Gill Sans MT" w:cs="Arial"/>
                <w:lang w:val="fr-FR"/>
              </w:rPr>
              <w:t>analze</w:t>
            </w:r>
            <w:proofErr w:type="spellEnd"/>
            <w:r w:rsidRPr="00F76F7A">
              <w:rPr>
                <w:rFonts w:ascii="Gill Sans MT" w:hAnsi="Gill Sans MT" w:cs="Arial"/>
                <w:lang w:val="fr-FR"/>
              </w:rPr>
              <w:t xml:space="preserve"> data </w:t>
            </w:r>
          </w:p>
        </w:tc>
        <w:tc>
          <w:tcPr>
            <w:tcW w:w="2978" w:type="dxa"/>
          </w:tcPr>
          <w:p w14:paraId="488D6751" w14:textId="77777777" w:rsidR="00930C9E" w:rsidRPr="00F76F7A" w:rsidRDefault="00930C9E" w:rsidP="00A928C5">
            <w:pPr>
              <w:spacing w:line="256" w:lineRule="auto"/>
              <w:contextualSpacing/>
              <w:rPr>
                <w:rFonts w:ascii="Gill Sans MT" w:hAnsi="Gill Sans MT" w:cs="Arial"/>
                <w:color w:val="auto"/>
                <w:lang w:val="fr-FR"/>
              </w:rPr>
            </w:pPr>
            <w:r w:rsidRPr="00F76F7A">
              <w:rPr>
                <w:rFonts w:ascii="Gill Sans MT" w:hAnsi="Gill Sans MT" w:cs="Arial"/>
                <w:color w:val="auto"/>
              </w:rPr>
              <w:t>Consultant</w:t>
            </w:r>
          </w:p>
        </w:tc>
      </w:tr>
      <w:tr w:rsidR="00930C9E" w:rsidRPr="00F76F7A" w14:paraId="1E5BB679" w14:textId="77777777" w:rsidTr="000B4151">
        <w:tc>
          <w:tcPr>
            <w:tcW w:w="497" w:type="dxa"/>
          </w:tcPr>
          <w:p w14:paraId="5EBE1F61" w14:textId="77777777" w:rsidR="00930C9E" w:rsidRPr="00F76F7A" w:rsidRDefault="00930C9E" w:rsidP="00930C9E">
            <w:pPr>
              <w:pStyle w:val="Paragraphedeliste"/>
              <w:numPr>
                <w:ilvl w:val="0"/>
                <w:numId w:val="14"/>
              </w:numPr>
              <w:spacing w:after="0" w:line="256" w:lineRule="auto"/>
              <w:rPr>
                <w:rFonts w:ascii="Gill Sans MT" w:hAnsi="Gill Sans MT" w:cs="Arial"/>
                <w:lang w:val="fr-FR"/>
              </w:rPr>
            </w:pPr>
          </w:p>
        </w:tc>
        <w:tc>
          <w:tcPr>
            <w:tcW w:w="4742" w:type="dxa"/>
          </w:tcPr>
          <w:p w14:paraId="3EC6C70C" w14:textId="77777777" w:rsidR="00930C9E" w:rsidRPr="00F76F7A" w:rsidRDefault="00930C9E" w:rsidP="00A928C5">
            <w:pPr>
              <w:spacing w:line="256" w:lineRule="auto"/>
              <w:contextualSpacing/>
              <w:rPr>
                <w:rFonts w:ascii="Gill Sans MT" w:hAnsi="Gill Sans MT" w:cs="Arial"/>
                <w:lang w:val="fr-FR"/>
              </w:rPr>
            </w:pPr>
            <w:proofErr w:type="spellStart"/>
            <w:r w:rsidRPr="00F76F7A">
              <w:rPr>
                <w:rFonts w:ascii="Gill Sans MT" w:hAnsi="Gill Sans MT" w:cs="Arial"/>
                <w:lang w:val="fr-FR"/>
              </w:rPr>
              <w:t>Provide</w:t>
            </w:r>
            <w:proofErr w:type="spellEnd"/>
            <w:r w:rsidRPr="00F76F7A">
              <w:rPr>
                <w:rFonts w:ascii="Gill Sans MT" w:hAnsi="Gill Sans MT" w:cs="Arial"/>
                <w:lang w:val="fr-FR"/>
              </w:rPr>
              <w:t xml:space="preserve"> first report </w:t>
            </w:r>
          </w:p>
        </w:tc>
        <w:tc>
          <w:tcPr>
            <w:tcW w:w="2978" w:type="dxa"/>
          </w:tcPr>
          <w:p w14:paraId="6ACEE608" w14:textId="77777777" w:rsidR="00930C9E" w:rsidRPr="00F76F7A" w:rsidRDefault="00930C9E" w:rsidP="00A928C5">
            <w:pPr>
              <w:spacing w:line="256" w:lineRule="auto"/>
              <w:contextualSpacing/>
              <w:rPr>
                <w:rFonts w:ascii="Gill Sans MT" w:hAnsi="Gill Sans MT" w:cs="Arial"/>
                <w:color w:val="auto"/>
                <w:lang w:val="fr-FR"/>
              </w:rPr>
            </w:pPr>
            <w:r w:rsidRPr="00F76F7A">
              <w:rPr>
                <w:rFonts w:ascii="Gill Sans MT" w:hAnsi="Gill Sans MT" w:cs="Arial"/>
                <w:color w:val="auto"/>
              </w:rPr>
              <w:t>Consultant</w:t>
            </w:r>
          </w:p>
        </w:tc>
      </w:tr>
      <w:tr w:rsidR="00930C9E" w:rsidRPr="00F76F7A" w14:paraId="7B84145C" w14:textId="77777777" w:rsidTr="000B4151">
        <w:tc>
          <w:tcPr>
            <w:tcW w:w="497" w:type="dxa"/>
          </w:tcPr>
          <w:p w14:paraId="3F73F349" w14:textId="77777777" w:rsidR="00930C9E" w:rsidRPr="00F76F7A" w:rsidRDefault="00930C9E" w:rsidP="00930C9E">
            <w:pPr>
              <w:pStyle w:val="Paragraphedeliste"/>
              <w:numPr>
                <w:ilvl w:val="0"/>
                <w:numId w:val="14"/>
              </w:numPr>
              <w:spacing w:after="0" w:line="256" w:lineRule="auto"/>
              <w:rPr>
                <w:rFonts w:ascii="Gill Sans MT" w:hAnsi="Gill Sans MT" w:cs="Arial"/>
                <w:lang w:val="fr-FR"/>
              </w:rPr>
            </w:pPr>
          </w:p>
        </w:tc>
        <w:tc>
          <w:tcPr>
            <w:tcW w:w="4742" w:type="dxa"/>
          </w:tcPr>
          <w:p w14:paraId="5E48FB41" w14:textId="77777777" w:rsidR="00930C9E" w:rsidRPr="00F76F7A" w:rsidRDefault="00930C9E" w:rsidP="00A928C5">
            <w:pPr>
              <w:spacing w:line="256" w:lineRule="auto"/>
              <w:contextualSpacing/>
              <w:rPr>
                <w:rFonts w:ascii="Gill Sans MT" w:hAnsi="Gill Sans MT" w:cs="Arial"/>
                <w:lang w:val="fr-FR"/>
              </w:rPr>
            </w:pPr>
            <w:proofErr w:type="spellStart"/>
            <w:r w:rsidRPr="00F76F7A">
              <w:rPr>
                <w:rFonts w:ascii="Gill Sans MT" w:hAnsi="Gill Sans MT" w:cs="Arial"/>
                <w:lang w:val="fr-FR"/>
              </w:rPr>
              <w:t>Provide</w:t>
            </w:r>
            <w:proofErr w:type="spellEnd"/>
            <w:r w:rsidRPr="00F76F7A">
              <w:rPr>
                <w:rFonts w:ascii="Gill Sans MT" w:hAnsi="Gill Sans MT" w:cs="Arial"/>
                <w:lang w:val="fr-FR"/>
              </w:rPr>
              <w:t xml:space="preserve"> final report </w:t>
            </w:r>
          </w:p>
        </w:tc>
        <w:tc>
          <w:tcPr>
            <w:tcW w:w="2978" w:type="dxa"/>
          </w:tcPr>
          <w:p w14:paraId="30DBCE3F" w14:textId="77777777" w:rsidR="00930C9E" w:rsidRPr="00F76F7A" w:rsidRDefault="00930C9E" w:rsidP="00A928C5">
            <w:pPr>
              <w:spacing w:line="256" w:lineRule="auto"/>
              <w:contextualSpacing/>
              <w:rPr>
                <w:rFonts w:ascii="Gill Sans MT" w:hAnsi="Gill Sans MT" w:cs="Arial"/>
                <w:color w:val="auto"/>
                <w:lang w:val="fr-FR"/>
              </w:rPr>
            </w:pPr>
            <w:r w:rsidRPr="00F76F7A">
              <w:rPr>
                <w:rFonts w:ascii="Gill Sans MT" w:hAnsi="Gill Sans MT" w:cs="Arial"/>
                <w:color w:val="auto"/>
              </w:rPr>
              <w:t>Consultant</w:t>
            </w:r>
          </w:p>
        </w:tc>
      </w:tr>
      <w:tr w:rsidR="00930C9E" w:rsidRPr="00E84A9A" w14:paraId="2D39768F" w14:textId="77777777" w:rsidTr="000B4151">
        <w:tc>
          <w:tcPr>
            <w:tcW w:w="497" w:type="dxa"/>
          </w:tcPr>
          <w:p w14:paraId="150E0695" w14:textId="77777777" w:rsidR="00930C9E" w:rsidRPr="00F76F7A" w:rsidRDefault="00930C9E" w:rsidP="00930C9E">
            <w:pPr>
              <w:pStyle w:val="Paragraphedeliste"/>
              <w:numPr>
                <w:ilvl w:val="0"/>
                <w:numId w:val="14"/>
              </w:numPr>
              <w:spacing w:after="0" w:line="256" w:lineRule="auto"/>
              <w:rPr>
                <w:rFonts w:ascii="Gill Sans MT" w:hAnsi="Gill Sans MT" w:cs="Arial"/>
                <w:lang w:val="fr-FR"/>
              </w:rPr>
            </w:pPr>
          </w:p>
        </w:tc>
        <w:tc>
          <w:tcPr>
            <w:tcW w:w="4742" w:type="dxa"/>
          </w:tcPr>
          <w:p w14:paraId="561F5107" w14:textId="77777777" w:rsidR="00930C9E" w:rsidRPr="00F76F7A" w:rsidRDefault="00930C9E" w:rsidP="00A928C5">
            <w:pPr>
              <w:spacing w:line="256" w:lineRule="auto"/>
              <w:contextualSpacing/>
              <w:rPr>
                <w:rFonts w:ascii="Gill Sans MT" w:hAnsi="Gill Sans MT" w:cs="Arial"/>
              </w:rPr>
            </w:pPr>
            <w:r w:rsidRPr="00F76F7A">
              <w:rPr>
                <w:rFonts w:ascii="Gill Sans MT" w:hAnsi="Gill Sans MT" w:cs="Arial"/>
              </w:rPr>
              <w:t xml:space="preserve">Presentation of report and target setting </w:t>
            </w:r>
          </w:p>
        </w:tc>
        <w:tc>
          <w:tcPr>
            <w:tcW w:w="2978" w:type="dxa"/>
          </w:tcPr>
          <w:p w14:paraId="0A745DA7" w14:textId="77777777" w:rsidR="00930C9E" w:rsidRPr="00F76F7A" w:rsidRDefault="00930C9E" w:rsidP="00A928C5">
            <w:pPr>
              <w:spacing w:line="256" w:lineRule="auto"/>
              <w:contextualSpacing/>
              <w:rPr>
                <w:rFonts w:ascii="Gill Sans MT" w:hAnsi="Gill Sans MT" w:cs="Arial"/>
                <w:color w:val="auto"/>
              </w:rPr>
            </w:pPr>
            <w:r w:rsidRPr="00F76F7A">
              <w:rPr>
                <w:rFonts w:ascii="Gill Sans MT" w:hAnsi="Gill Sans MT" w:cs="Arial"/>
                <w:color w:val="auto"/>
              </w:rPr>
              <w:t>Consultant</w:t>
            </w:r>
          </w:p>
        </w:tc>
      </w:tr>
      <w:bookmarkEnd w:id="3"/>
    </w:tbl>
    <w:p w14:paraId="108609D8" w14:textId="77777777" w:rsidR="00930C9E" w:rsidRDefault="00930C9E" w:rsidP="00930C9E">
      <w:pPr>
        <w:pStyle w:val="Default"/>
        <w:jc w:val="both"/>
        <w:rPr>
          <w:rFonts w:ascii="Gill Sans MT" w:hAnsi="Gill Sans MT"/>
          <w:b/>
          <w:bCs/>
          <w:sz w:val="22"/>
          <w:szCs w:val="22"/>
        </w:rPr>
      </w:pPr>
    </w:p>
    <w:p w14:paraId="0134584C" w14:textId="77777777" w:rsidR="00930C9E" w:rsidRDefault="00930C9E" w:rsidP="00930C9E">
      <w:pPr>
        <w:pStyle w:val="Default"/>
        <w:numPr>
          <w:ilvl w:val="0"/>
          <w:numId w:val="24"/>
        </w:numPr>
        <w:spacing w:line="360" w:lineRule="auto"/>
        <w:jc w:val="both"/>
        <w:rPr>
          <w:rFonts w:ascii="Gill Sans MT" w:hAnsi="Gill Sans MT"/>
          <w:b/>
          <w:bCs/>
          <w:sz w:val="22"/>
          <w:szCs w:val="22"/>
        </w:rPr>
      </w:pPr>
      <w:r>
        <w:rPr>
          <w:rFonts w:ascii="Gill Sans MT" w:hAnsi="Gill Sans MT"/>
          <w:b/>
          <w:bCs/>
          <w:sz w:val="22"/>
          <w:szCs w:val="22"/>
        </w:rPr>
        <w:t xml:space="preserve">Relationship and Responsibilities </w:t>
      </w:r>
    </w:p>
    <w:p w14:paraId="502C1142" w14:textId="3F710BFC" w:rsidR="00930C9E" w:rsidRDefault="00930C9E" w:rsidP="00930C9E">
      <w:pPr>
        <w:pStyle w:val="Default"/>
        <w:jc w:val="both"/>
        <w:rPr>
          <w:rFonts w:ascii="Gill Sans MT" w:hAnsi="Gill Sans MT"/>
          <w:sz w:val="22"/>
          <w:szCs w:val="22"/>
        </w:rPr>
      </w:pPr>
      <w:r w:rsidRPr="004E0C0C">
        <w:rPr>
          <w:rFonts w:ascii="Gill Sans MT" w:hAnsi="Gill Sans MT"/>
          <w:sz w:val="22"/>
          <w:szCs w:val="22"/>
        </w:rPr>
        <w:t xml:space="preserve">Heifer will assign </w:t>
      </w:r>
      <w:r w:rsidRPr="00FF6A71">
        <w:rPr>
          <w:rFonts w:ascii="Gill Sans MT" w:hAnsi="Gill Sans MT"/>
          <w:sz w:val="22"/>
          <w:szCs w:val="22"/>
        </w:rPr>
        <w:t>the</w:t>
      </w:r>
      <w:r w:rsidRPr="004E0C0C">
        <w:rPr>
          <w:rFonts w:ascii="Gill Sans MT" w:hAnsi="Gill Sans MT"/>
          <w:sz w:val="22"/>
          <w:szCs w:val="22"/>
        </w:rPr>
        <w:t xml:space="preserve"> </w:t>
      </w:r>
      <w:r w:rsidR="00286D3C">
        <w:rPr>
          <w:rFonts w:ascii="Gill Sans MT" w:hAnsi="Gill Sans MT"/>
          <w:sz w:val="22"/>
          <w:szCs w:val="22"/>
        </w:rPr>
        <w:t xml:space="preserve">Program </w:t>
      </w:r>
      <w:r w:rsidRPr="00FF6A71">
        <w:rPr>
          <w:rFonts w:ascii="Gill Sans MT" w:hAnsi="Gill Sans MT"/>
          <w:sz w:val="22"/>
          <w:szCs w:val="22"/>
        </w:rPr>
        <w:t xml:space="preserve">MEL </w:t>
      </w:r>
      <w:r>
        <w:rPr>
          <w:rFonts w:ascii="Gill Sans MT" w:hAnsi="Gill Sans MT"/>
          <w:sz w:val="22"/>
          <w:szCs w:val="22"/>
        </w:rPr>
        <w:t xml:space="preserve">Manager </w:t>
      </w:r>
      <w:r w:rsidRPr="004E0C0C">
        <w:rPr>
          <w:rFonts w:ascii="Gill Sans MT" w:hAnsi="Gill Sans MT"/>
          <w:sz w:val="22"/>
          <w:szCs w:val="22"/>
        </w:rPr>
        <w:t xml:space="preserve">to coordinate the implementation of this activity. The </w:t>
      </w:r>
      <w:r>
        <w:rPr>
          <w:rFonts w:ascii="Gill Sans MT" w:hAnsi="Gill Sans MT"/>
          <w:sz w:val="22"/>
          <w:szCs w:val="22"/>
        </w:rPr>
        <w:t>consultant</w:t>
      </w:r>
      <w:r w:rsidRPr="004E0C0C">
        <w:rPr>
          <w:rFonts w:ascii="Gill Sans MT" w:hAnsi="Gill Sans MT"/>
          <w:sz w:val="22"/>
          <w:szCs w:val="22"/>
        </w:rPr>
        <w:t xml:space="preserve"> will keep Heifer informed of their progress. During implementation, the contractor may seek and receive additional advice or guidance from the above-mentioned staff.</w:t>
      </w:r>
    </w:p>
    <w:p w14:paraId="459EECEA" w14:textId="77777777" w:rsidR="00930C9E" w:rsidRDefault="00930C9E" w:rsidP="00930C9E">
      <w:pPr>
        <w:pStyle w:val="Default"/>
        <w:jc w:val="both"/>
        <w:rPr>
          <w:rFonts w:ascii="Gill Sans MT" w:hAnsi="Gill Sans MT"/>
          <w:sz w:val="22"/>
          <w:szCs w:val="22"/>
        </w:rPr>
      </w:pPr>
    </w:p>
    <w:p w14:paraId="7CF3AD70" w14:textId="77777777" w:rsidR="00930C9E" w:rsidRDefault="00930C9E" w:rsidP="00930C9E">
      <w:pPr>
        <w:pStyle w:val="Default"/>
        <w:jc w:val="both"/>
        <w:rPr>
          <w:rFonts w:ascii="Gill Sans MT" w:hAnsi="Gill Sans MT"/>
          <w:color w:val="auto"/>
          <w:sz w:val="22"/>
          <w:szCs w:val="22"/>
        </w:rPr>
      </w:pPr>
      <w:r w:rsidRPr="004E0C0C">
        <w:rPr>
          <w:rFonts w:ascii="Gill Sans MT" w:hAnsi="Gill Sans MT"/>
          <w:color w:val="404040"/>
          <w:sz w:val="22"/>
          <w:szCs w:val="22"/>
        </w:rPr>
        <w:t xml:space="preserve">The assignment </w:t>
      </w:r>
      <w:r>
        <w:rPr>
          <w:rFonts w:ascii="Gill Sans MT" w:hAnsi="Gill Sans MT"/>
          <w:color w:val="404040"/>
          <w:sz w:val="22"/>
          <w:szCs w:val="22"/>
        </w:rPr>
        <w:t>may</w:t>
      </w:r>
      <w:r w:rsidRPr="004E0C0C">
        <w:rPr>
          <w:rFonts w:ascii="Gill Sans MT" w:hAnsi="Gill Sans MT"/>
          <w:color w:val="404040"/>
          <w:sz w:val="22"/>
          <w:szCs w:val="22"/>
        </w:rPr>
        <w:t xml:space="preserve"> require </w:t>
      </w:r>
      <w:r w:rsidRPr="00EA33BB">
        <w:rPr>
          <w:rFonts w:ascii="Gill Sans MT" w:hAnsi="Gill Sans MT"/>
          <w:color w:val="auto"/>
          <w:sz w:val="22"/>
          <w:szCs w:val="22"/>
        </w:rPr>
        <w:t>travel to and possible staying in the target project region. Use of Heifer office space may be available. Other than office space, all other resources needed (transport, hotel reservations, data collectors, etc.) should be arranged by the evaluation team.</w:t>
      </w:r>
    </w:p>
    <w:p w14:paraId="2B519920" w14:textId="77777777" w:rsidR="00930C9E" w:rsidRDefault="00930C9E" w:rsidP="00930C9E">
      <w:pPr>
        <w:pStyle w:val="Default"/>
        <w:jc w:val="both"/>
        <w:rPr>
          <w:rFonts w:ascii="Gill Sans MT" w:hAnsi="Gill Sans MT"/>
          <w:b/>
        </w:rPr>
      </w:pPr>
    </w:p>
    <w:p w14:paraId="746C28C7" w14:textId="3642CA05" w:rsidR="00930C9E" w:rsidRPr="00E84A9A" w:rsidRDefault="00930C9E" w:rsidP="00930C9E">
      <w:pPr>
        <w:rPr>
          <w:rFonts w:ascii="Gill Sans MT" w:hAnsi="Gill Sans MT" w:cs="Arial"/>
          <w:b/>
        </w:rPr>
      </w:pPr>
      <w:r>
        <w:rPr>
          <w:rFonts w:ascii="Gill Sans MT" w:hAnsi="Gill Sans MT" w:cs="Arial"/>
          <w:b/>
        </w:rPr>
        <w:t xml:space="preserve">V. </w:t>
      </w:r>
      <w:r>
        <w:rPr>
          <w:rFonts w:ascii="Gill Sans MT" w:hAnsi="Gill Sans MT" w:cs="Arial"/>
          <w:b/>
        </w:rPr>
        <w:tab/>
      </w:r>
      <w:r w:rsidRPr="00E84A9A">
        <w:rPr>
          <w:rFonts w:ascii="Gill Sans MT" w:hAnsi="Gill Sans MT" w:cs="Arial"/>
          <w:b/>
        </w:rPr>
        <w:t>Required expertise, skills and knowledge are as follows:</w:t>
      </w:r>
    </w:p>
    <w:p w14:paraId="7465576C" w14:textId="1919130C" w:rsidR="00930C9E" w:rsidRPr="00E84A9A" w:rsidRDefault="00930C9E" w:rsidP="00930C9E">
      <w:pPr>
        <w:pStyle w:val="Paragraphedeliste"/>
        <w:widowControl w:val="0"/>
        <w:numPr>
          <w:ilvl w:val="0"/>
          <w:numId w:val="19"/>
        </w:numPr>
        <w:spacing w:after="0" w:line="240" w:lineRule="auto"/>
        <w:rPr>
          <w:rFonts w:ascii="Gill Sans MT" w:hAnsi="Gill Sans MT" w:cs="Arial"/>
        </w:rPr>
      </w:pPr>
      <w:r w:rsidRPr="00E84A9A">
        <w:rPr>
          <w:rFonts w:ascii="Gill Sans MT" w:hAnsi="Gill Sans MT" w:cs="Arial"/>
        </w:rPr>
        <w:t xml:space="preserve">The team that will be involved in the </w:t>
      </w:r>
      <w:r w:rsidR="00704801">
        <w:rPr>
          <w:rFonts w:ascii="Gill Sans MT" w:hAnsi="Gill Sans MT" w:cs="Arial"/>
        </w:rPr>
        <w:t>midterm</w:t>
      </w:r>
      <w:r w:rsidRPr="00E84A9A">
        <w:rPr>
          <w:rFonts w:ascii="Gill Sans MT" w:hAnsi="Gill Sans MT" w:cs="Arial"/>
        </w:rPr>
        <w:t xml:space="preserve"> evaluation should have to have a minimum of master’s degree in agricultural economics/economics</w:t>
      </w:r>
      <w:r>
        <w:rPr>
          <w:rFonts w:ascii="Gill Sans MT" w:hAnsi="Gill Sans MT" w:cs="Arial"/>
        </w:rPr>
        <w:t xml:space="preserve">, statistics, social science, computer </w:t>
      </w:r>
      <w:proofErr w:type="spellStart"/>
      <w:r>
        <w:rPr>
          <w:rFonts w:ascii="Gill Sans MT" w:hAnsi="Gill Sans MT" w:cs="Arial"/>
        </w:rPr>
        <w:t>sicence</w:t>
      </w:r>
      <w:proofErr w:type="spellEnd"/>
      <w:r w:rsidRPr="00E84A9A">
        <w:rPr>
          <w:rFonts w:ascii="Gill Sans MT" w:hAnsi="Gill Sans MT" w:cs="Arial"/>
        </w:rPr>
        <w:t xml:space="preserve"> or other related discipline.</w:t>
      </w:r>
    </w:p>
    <w:p w14:paraId="6ED7B142" w14:textId="77777777" w:rsidR="00930C9E" w:rsidRPr="00E84A9A" w:rsidRDefault="00930C9E" w:rsidP="00930C9E">
      <w:pPr>
        <w:pStyle w:val="Paragraphedeliste"/>
        <w:widowControl w:val="0"/>
        <w:numPr>
          <w:ilvl w:val="0"/>
          <w:numId w:val="19"/>
        </w:numPr>
        <w:spacing w:after="0" w:line="240" w:lineRule="auto"/>
        <w:rPr>
          <w:rFonts w:ascii="Gill Sans MT" w:hAnsi="Gill Sans MT" w:cs="Arial"/>
        </w:rPr>
      </w:pPr>
      <w:r w:rsidRPr="00E84A9A">
        <w:rPr>
          <w:rFonts w:ascii="Gill Sans MT" w:hAnsi="Gill Sans MT" w:cs="Arial"/>
        </w:rPr>
        <w:t>Minimum 10 years of work experience in conducting sound and thorough technical</w:t>
      </w:r>
    </w:p>
    <w:p w14:paraId="63B827E3" w14:textId="77777777" w:rsidR="00930C9E" w:rsidRPr="00E84A9A" w:rsidRDefault="00930C9E" w:rsidP="00930C9E">
      <w:pPr>
        <w:pStyle w:val="Paragraphedeliste"/>
        <w:widowControl w:val="0"/>
        <w:numPr>
          <w:ilvl w:val="0"/>
          <w:numId w:val="19"/>
        </w:numPr>
        <w:spacing w:after="0" w:line="240" w:lineRule="auto"/>
        <w:rPr>
          <w:rFonts w:ascii="Gill Sans MT" w:hAnsi="Gill Sans MT" w:cs="Arial"/>
        </w:rPr>
      </w:pPr>
      <w:r w:rsidRPr="00E84A9A">
        <w:rPr>
          <w:rFonts w:ascii="Gill Sans MT" w:hAnsi="Gill Sans MT" w:cs="Arial"/>
        </w:rPr>
        <w:t>evaluations of similar projects</w:t>
      </w:r>
    </w:p>
    <w:p w14:paraId="2ADF137F" w14:textId="77777777" w:rsidR="00930C9E" w:rsidRPr="00E84A9A" w:rsidRDefault="00930C9E" w:rsidP="00930C9E">
      <w:pPr>
        <w:pStyle w:val="Paragraphedeliste"/>
        <w:widowControl w:val="0"/>
        <w:numPr>
          <w:ilvl w:val="0"/>
          <w:numId w:val="19"/>
        </w:numPr>
        <w:spacing w:after="0" w:line="240" w:lineRule="auto"/>
        <w:rPr>
          <w:rFonts w:ascii="Gill Sans MT" w:hAnsi="Gill Sans MT" w:cs="Arial"/>
        </w:rPr>
      </w:pPr>
      <w:r w:rsidRPr="00E84A9A">
        <w:rPr>
          <w:rFonts w:ascii="Gill Sans MT" w:hAnsi="Gill Sans MT" w:cs="Arial"/>
        </w:rPr>
        <w:t xml:space="preserve">Evidence of success in completing similar studies </w:t>
      </w:r>
    </w:p>
    <w:p w14:paraId="4AFBB56B" w14:textId="77777777" w:rsidR="00930C9E" w:rsidRPr="00E84A9A" w:rsidRDefault="00930C9E" w:rsidP="00930C9E">
      <w:pPr>
        <w:pStyle w:val="Paragraphedeliste"/>
        <w:widowControl w:val="0"/>
        <w:numPr>
          <w:ilvl w:val="0"/>
          <w:numId w:val="19"/>
        </w:numPr>
        <w:spacing w:after="0" w:line="240" w:lineRule="auto"/>
        <w:rPr>
          <w:rFonts w:ascii="Gill Sans MT" w:hAnsi="Gill Sans MT" w:cs="Arial"/>
        </w:rPr>
      </w:pPr>
      <w:r w:rsidRPr="00E84A9A">
        <w:rPr>
          <w:rFonts w:ascii="Gill Sans MT" w:hAnsi="Gill Sans MT" w:cs="Arial"/>
        </w:rPr>
        <w:t>Strong qualitative research and analytical skills</w:t>
      </w:r>
    </w:p>
    <w:p w14:paraId="356BB23F" w14:textId="77777777" w:rsidR="00930C9E" w:rsidRPr="00E84A9A" w:rsidRDefault="00930C9E" w:rsidP="00930C9E">
      <w:pPr>
        <w:pStyle w:val="Paragraphedeliste"/>
        <w:widowControl w:val="0"/>
        <w:numPr>
          <w:ilvl w:val="0"/>
          <w:numId w:val="19"/>
        </w:numPr>
        <w:spacing w:after="0" w:line="240" w:lineRule="auto"/>
        <w:rPr>
          <w:rFonts w:ascii="Gill Sans MT" w:hAnsi="Gill Sans MT" w:cs="Arial"/>
        </w:rPr>
      </w:pPr>
      <w:r w:rsidRPr="00E84A9A">
        <w:rPr>
          <w:rFonts w:ascii="Gill Sans MT" w:hAnsi="Gill Sans MT" w:cs="Arial"/>
        </w:rPr>
        <w:t>Proven record of excellent management, leadership, decision-making and interpersonal skills</w:t>
      </w:r>
    </w:p>
    <w:p w14:paraId="7FA1F5B2" w14:textId="77777777" w:rsidR="00930C9E" w:rsidRPr="00E84A9A" w:rsidRDefault="00930C9E" w:rsidP="00930C9E">
      <w:pPr>
        <w:pStyle w:val="Paragraphedeliste"/>
        <w:widowControl w:val="0"/>
        <w:numPr>
          <w:ilvl w:val="0"/>
          <w:numId w:val="19"/>
        </w:numPr>
        <w:spacing w:after="0" w:line="240" w:lineRule="auto"/>
        <w:rPr>
          <w:rFonts w:ascii="Gill Sans MT" w:hAnsi="Gill Sans MT" w:cs="Arial"/>
        </w:rPr>
      </w:pPr>
      <w:r w:rsidRPr="00E84A9A">
        <w:rPr>
          <w:rFonts w:ascii="Gill Sans MT" w:hAnsi="Gill Sans MT" w:cs="Arial"/>
        </w:rPr>
        <w:t>Proven strong, clear technical writing and oral presentation skills in English</w:t>
      </w:r>
    </w:p>
    <w:p w14:paraId="035BB391" w14:textId="77777777" w:rsidR="00930C9E" w:rsidRDefault="00930C9E" w:rsidP="00930C9E">
      <w:pPr>
        <w:pStyle w:val="Paragraphedeliste"/>
        <w:widowControl w:val="0"/>
        <w:numPr>
          <w:ilvl w:val="0"/>
          <w:numId w:val="19"/>
        </w:numPr>
        <w:spacing w:after="0" w:line="240" w:lineRule="auto"/>
        <w:rPr>
          <w:rFonts w:ascii="Gill Sans MT" w:hAnsi="Gill Sans MT" w:cs="Arial"/>
        </w:rPr>
      </w:pPr>
      <w:r w:rsidRPr="00D000EF">
        <w:rPr>
          <w:rFonts w:ascii="Gill Sans MT" w:hAnsi="Gill Sans MT" w:cs="Arial"/>
        </w:rPr>
        <w:t xml:space="preserve">Proven ability to prepare high-quality technical reports on time </w:t>
      </w:r>
    </w:p>
    <w:p w14:paraId="70046590" w14:textId="77777777" w:rsidR="00930C9E" w:rsidRPr="00D000EF" w:rsidRDefault="00930C9E" w:rsidP="00930C9E">
      <w:pPr>
        <w:pStyle w:val="Paragraphedeliste"/>
        <w:widowControl w:val="0"/>
        <w:spacing w:after="0" w:line="240" w:lineRule="auto"/>
        <w:ind w:firstLine="0"/>
        <w:rPr>
          <w:rFonts w:ascii="Gill Sans MT" w:hAnsi="Gill Sans MT" w:cs="Arial"/>
        </w:rPr>
      </w:pPr>
    </w:p>
    <w:p w14:paraId="73B945BD" w14:textId="3B4CFA02" w:rsidR="00930C9E" w:rsidRPr="00E84A9A" w:rsidRDefault="00930C9E" w:rsidP="00930C9E">
      <w:pPr>
        <w:autoSpaceDE w:val="0"/>
        <w:autoSpaceDN w:val="0"/>
        <w:adjustRightInd w:val="0"/>
        <w:spacing w:after="0" w:line="240" w:lineRule="auto"/>
        <w:rPr>
          <w:rFonts w:ascii="Gill Sans MT" w:hAnsi="Gill Sans MT" w:cs="Arial"/>
          <w:b/>
          <w:bCs/>
        </w:rPr>
      </w:pPr>
      <w:r>
        <w:rPr>
          <w:rFonts w:ascii="Gill Sans MT" w:hAnsi="Gill Sans MT" w:cs="Arial"/>
          <w:b/>
          <w:bCs/>
        </w:rPr>
        <w:t>V</w:t>
      </w:r>
      <w:r w:rsidR="001649AE">
        <w:rPr>
          <w:rFonts w:ascii="Gill Sans MT" w:hAnsi="Gill Sans MT" w:cs="Arial"/>
          <w:b/>
          <w:bCs/>
        </w:rPr>
        <w:t>I</w:t>
      </w:r>
      <w:r>
        <w:rPr>
          <w:rFonts w:ascii="Gill Sans MT" w:hAnsi="Gill Sans MT" w:cs="Arial"/>
          <w:b/>
          <w:bCs/>
        </w:rPr>
        <w:t xml:space="preserve">. </w:t>
      </w:r>
      <w:r>
        <w:rPr>
          <w:rFonts w:ascii="Gill Sans MT" w:hAnsi="Gill Sans MT" w:cs="Arial"/>
          <w:b/>
          <w:bCs/>
        </w:rPr>
        <w:tab/>
      </w:r>
      <w:r w:rsidRPr="00EE78E8">
        <w:rPr>
          <w:rFonts w:ascii="Gill Sans MT" w:hAnsi="Gill Sans MT" w:cs="Arial"/>
          <w:b/>
          <w:bCs/>
        </w:rPr>
        <w:t xml:space="preserve">Proposal submission requirements </w:t>
      </w:r>
    </w:p>
    <w:p w14:paraId="25B54A64" w14:textId="77777777" w:rsidR="00930C9E" w:rsidRPr="00EE78E8" w:rsidRDefault="00930C9E" w:rsidP="00930C9E">
      <w:pPr>
        <w:autoSpaceDE w:val="0"/>
        <w:autoSpaceDN w:val="0"/>
        <w:adjustRightInd w:val="0"/>
        <w:spacing w:after="0" w:line="240" w:lineRule="auto"/>
        <w:rPr>
          <w:rFonts w:ascii="Gill Sans MT" w:hAnsi="Gill Sans MT" w:cs="Arial"/>
        </w:rPr>
      </w:pPr>
      <w:r w:rsidRPr="00EE78E8">
        <w:rPr>
          <w:rFonts w:ascii="Gill Sans MT" w:hAnsi="Gill Sans MT" w:cs="Arial"/>
        </w:rPr>
        <w:t xml:space="preserve">All the interested bidders will submit their proposals with the following information: </w:t>
      </w:r>
    </w:p>
    <w:p w14:paraId="36F39301" w14:textId="77777777" w:rsidR="00930C9E" w:rsidRPr="00EE78E8" w:rsidRDefault="00930C9E" w:rsidP="00930C9E">
      <w:pPr>
        <w:autoSpaceDE w:val="0"/>
        <w:autoSpaceDN w:val="0"/>
        <w:adjustRightInd w:val="0"/>
        <w:spacing w:after="0" w:line="240" w:lineRule="auto"/>
        <w:rPr>
          <w:rFonts w:ascii="Gill Sans MT" w:hAnsi="Gill Sans MT" w:cs="Arial"/>
        </w:rPr>
      </w:pPr>
      <w:r w:rsidRPr="00EE78E8">
        <w:rPr>
          <w:rFonts w:ascii="Gill Sans MT" w:hAnsi="Gill Sans MT" w:cs="Arial"/>
        </w:rPr>
        <w:t xml:space="preserve">1. Technical Proposal </w:t>
      </w:r>
      <w:r w:rsidRPr="00EE78E8">
        <w:rPr>
          <w:rFonts w:ascii="Gill Sans MT" w:hAnsi="Gill Sans MT" w:cs="Arial"/>
          <w:b/>
          <w:bCs/>
          <w:i/>
          <w:iCs/>
        </w:rPr>
        <w:t xml:space="preserve">[not to exceed </w:t>
      </w:r>
      <w:r w:rsidRPr="00E84A9A">
        <w:rPr>
          <w:rFonts w:ascii="Gill Sans MT" w:hAnsi="Gill Sans MT" w:cs="Arial"/>
          <w:b/>
          <w:bCs/>
          <w:i/>
          <w:iCs/>
        </w:rPr>
        <w:t>10</w:t>
      </w:r>
      <w:r w:rsidRPr="00EE78E8">
        <w:rPr>
          <w:rFonts w:ascii="Gill Sans MT" w:hAnsi="Gill Sans MT" w:cs="Arial"/>
          <w:b/>
          <w:bCs/>
          <w:i/>
          <w:iCs/>
        </w:rPr>
        <w:t xml:space="preserve"> pages] </w:t>
      </w:r>
    </w:p>
    <w:p w14:paraId="395B5B70" w14:textId="77777777" w:rsidR="00930C9E" w:rsidRPr="00EE78E8" w:rsidRDefault="00930C9E" w:rsidP="00930C9E">
      <w:pPr>
        <w:autoSpaceDE w:val="0"/>
        <w:autoSpaceDN w:val="0"/>
        <w:adjustRightInd w:val="0"/>
        <w:spacing w:after="0" w:line="240" w:lineRule="auto"/>
        <w:rPr>
          <w:rFonts w:ascii="Gill Sans MT" w:hAnsi="Gill Sans MT" w:cs="Arial"/>
        </w:rPr>
      </w:pPr>
    </w:p>
    <w:p w14:paraId="00CFBBDF" w14:textId="77777777" w:rsidR="00930C9E" w:rsidRPr="00EE78E8" w:rsidRDefault="00930C9E" w:rsidP="00930C9E">
      <w:pPr>
        <w:autoSpaceDE w:val="0"/>
        <w:autoSpaceDN w:val="0"/>
        <w:adjustRightInd w:val="0"/>
        <w:spacing w:after="0" w:line="240" w:lineRule="auto"/>
        <w:rPr>
          <w:rFonts w:ascii="Gill Sans MT" w:hAnsi="Gill Sans MT" w:cs="Arial"/>
        </w:rPr>
      </w:pPr>
      <w:r w:rsidRPr="00EE78E8">
        <w:rPr>
          <w:rFonts w:ascii="Gill Sans MT" w:hAnsi="Gill Sans MT" w:cs="Arial"/>
        </w:rPr>
        <w:t xml:space="preserve">a. General Information </w:t>
      </w:r>
      <w:r w:rsidRPr="00EE78E8">
        <w:rPr>
          <w:rFonts w:ascii="Gill Sans MT" w:hAnsi="Gill Sans MT" w:cs="Arial"/>
          <w:b/>
          <w:bCs/>
          <w:i/>
          <w:iCs/>
        </w:rPr>
        <w:t xml:space="preserve">[not to exceed </w:t>
      </w:r>
      <w:r w:rsidRPr="00E84A9A">
        <w:rPr>
          <w:rFonts w:ascii="Gill Sans MT" w:hAnsi="Gill Sans MT" w:cs="Arial"/>
          <w:b/>
          <w:bCs/>
          <w:i/>
          <w:iCs/>
        </w:rPr>
        <w:t>2</w:t>
      </w:r>
      <w:r w:rsidRPr="00EE78E8">
        <w:rPr>
          <w:rFonts w:ascii="Gill Sans MT" w:hAnsi="Gill Sans MT" w:cs="Arial"/>
          <w:b/>
          <w:bCs/>
          <w:i/>
          <w:iCs/>
        </w:rPr>
        <w:t xml:space="preserve"> pages] </w:t>
      </w:r>
    </w:p>
    <w:p w14:paraId="3C6707DE" w14:textId="77777777" w:rsidR="00930C9E" w:rsidRPr="00E84A9A" w:rsidRDefault="00930C9E" w:rsidP="00930C9E">
      <w:pPr>
        <w:pStyle w:val="Paragraphedeliste"/>
        <w:numPr>
          <w:ilvl w:val="0"/>
          <w:numId w:val="20"/>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Organization overview </w:t>
      </w:r>
    </w:p>
    <w:p w14:paraId="57A5AFC8" w14:textId="77777777" w:rsidR="00930C9E" w:rsidRPr="00E84A9A" w:rsidRDefault="00930C9E" w:rsidP="00930C9E">
      <w:pPr>
        <w:pStyle w:val="Paragraphedeliste"/>
        <w:numPr>
          <w:ilvl w:val="0"/>
          <w:numId w:val="20"/>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Capacity statement </w:t>
      </w:r>
    </w:p>
    <w:p w14:paraId="0A5572B0" w14:textId="77777777" w:rsidR="00930C9E" w:rsidRPr="00E84A9A" w:rsidRDefault="00930C9E" w:rsidP="00930C9E">
      <w:pPr>
        <w:pStyle w:val="Paragraphedeliste"/>
        <w:numPr>
          <w:ilvl w:val="0"/>
          <w:numId w:val="20"/>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Website </w:t>
      </w:r>
    </w:p>
    <w:p w14:paraId="0B1D740D" w14:textId="77777777" w:rsidR="00930C9E" w:rsidRPr="00E84A9A" w:rsidRDefault="00930C9E" w:rsidP="00930C9E">
      <w:pPr>
        <w:pStyle w:val="Paragraphedeliste"/>
        <w:numPr>
          <w:ilvl w:val="0"/>
          <w:numId w:val="20"/>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Attachments: </w:t>
      </w:r>
    </w:p>
    <w:p w14:paraId="03F9CD59" w14:textId="18387054" w:rsidR="00930C9E" w:rsidRPr="00E84A9A" w:rsidRDefault="00930C9E" w:rsidP="00930C9E">
      <w:pPr>
        <w:pStyle w:val="Paragraphedeliste"/>
        <w:numPr>
          <w:ilvl w:val="0"/>
          <w:numId w:val="15"/>
        </w:numPr>
        <w:autoSpaceDE w:val="0"/>
        <w:autoSpaceDN w:val="0"/>
        <w:adjustRightInd w:val="0"/>
        <w:spacing w:after="0" w:line="240" w:lineRule="auto"/>
        <w:ind w:left="1080"/>
        <w:rPr>
          <w:rFonts w:ascii="Gill Sans MT" w:hAnsi="Gill Sans MT" w:cs="Arial"/>
        </w:rPr>
      </w:pPr>
      <w:r w:rsidRPr="00E84A9A">
        <w:rPr>
          <w:rFonts w:ascii="Gill Sans MT" w:hAnsi="Gill Sans MT" w:cs="Arial"/>
        </w:rPr>
        <w:t xml:space="preserve">Legal registration to work within </w:t>
      </w:r>
      <w:r w:rsidR="00221ED7">
        <w:rPr>
          <w:rFonts w:ascii="Gill Sans MT" w:hAnsi="Gill Sans MT" w:cs="Arial"/>
        </w:rPr>
        <w:t>Senegal</w:t>
      </w:r>
      <w:r w:rsidRPr="00E84A9A">
        <w:rPr>
          <w:rFonts w:ascii="Gill Sans MT" w:hAnsi="Gill Sans MT" w:cs="Arial"/>
          <w:b/>
          <w:bCs/>
          <w:i/>
          <w:iCs/>
        </w:rPr>
        <w:t xml:space="preserve"> </w:t>
      </w:r>
    </w:p>
    <w:p w14:paraId="214792C5" w14:textId="77777777" w:rsidR="00930C9E" w:rsidRPr="00E84A9A" w:rsidRDefault="00930C9E" w:rsidP="00930C9E">
      <w:pPr>
        <w:pStyle w:val="Paragraphedeliste"/>
        <w:numPr>
          <w:ilvl w:val="0"/>
          <w:numId w:val="15"/>
        </w:numPr>
        <w:autoSpaceDE w:val="0"/>
        <w:autoSpaceDN w:val="0"/>
        <w:adjustRightInd w:val="0"/>
        <w:spacing w:after="0" w:line="240" w:lineRule="auto"/>
        <w:ind w:left="1080"/>
        <w:rPr>
          <w:rFonts w:ascii="Gill Sans MT" w:hAnsi="Gill Sans MT" w:cs="Arial"/>
        </w:rPr>
      </w:pPr>
      <w:r w:rsidRPr="00E84A9A">
        <w:rPr>
          <w:rFonts w:ascii="Gill Sans MT" w:hAnsi="Gill Sans MT" w:cs="Arial"/>
        </w:rPr>
        <w:t xml:space="preserve">Evidence of satisfactory records of performance, integrity, and business ethics. </w:t>
      </w:r>
    </w:p>
    <w:p w14:paraId="51D65553" w14:textId="77777777" w:rsidR="00930C9E" w:rsidRPr="00E84A9A" w:rsidRDefault="00930C9E" w:rsidP="00930C9E">
      <w:pPr>
        <w:pStyle w:val="Paragraphedeliste"/>
        <w:numPr>
          <w:ilvl w:val="0"/>
          <w:numId w:val="15"/>
        </w:numPr>
        <w:autoSpaceDE w:val="0"/>
        <w:autoSpaceDN w:val="0"/>
        <w:adjustRightInd w:val="0"/>
        <w:spacing w:after="0" w:line="240" w:lineRule="auto"/>
        <w:ind w:left="1080"/>
        <w:rPr>
          <w:rFonts w:ascii="Gill Sans MT" w:hAnsi="Gill Sans MT" w:cs="Arial"/>
        </w:rPr>
      </w:pPr>
      <w:r w:rsidRPr="00E84A9A">
        <w:rPr>
          <w:rFonts w:ascii="Gill Sans MT" w:hAnsi="Gill Sans MT" w:cs="Arial"/>
        </w:rPr>
        <w:t xml:space="preserve">Evidence of adequate management and financial capacity to manage the award. </w:t>
      </w:r>
    </w:p>
    <w:p w14:paraId="1DE03CD6" w14:textId="1E764D9A" w:rsidR="00930C9E" w:rsidRPr="00EE78E8" w:rsidRDefault="00930C9E" w:rsidP="00930C9E">
      <w:pPr>
        <w:autoSpaceDE w:val="0"/>
        <w:autoSpaceDN w:val="0"/>
        <w:adjustRightInd w:val="0"/>
        <w:spacing w:after="0" w:line="240" w:lineRule="auto"/>
        <w:rPr>
          <w:rFonts w:ascii="Gill Sans MT" w:hAnsi="Gill Sans MT" w:cs="Arial"/>
        </w:rPr>
      </w:pPr>
      <w:r w:rsidRPr="00EE78E8">
        <w:rPr>
          <w:rFonts w:ascii="Gill Sans MT" w:hAnsi="Gill Sans MT" w:cs="Arial"/>
        </w:rPr>
        <w:t xml:space="preserve">b. Technical Approach </w:t>
      </w:r>
      <w:r w:rsidRPr="00EE78E8">
        <w:rPr>
          <w:rFonts w:ascii="Gill Sans MT" w:hAnsi="Gill Sans MT" w:cs="Arial"/>
          <w:b/>
          <w:bCs/>
          <w:i/>
          <w:iCs/>
        </w:rPr>
        <w:t xml:space="preserve">[not to exceed </w:t>
      </w:r>
      <w:r w:rsidR="00286D3C">
        <w:rPr>
          <w:rFonts w:ascii="Gill Sans MT" w:hAnsi="Gill Sans MT" w:cs="Arial"/>
          <w:b/>
          <w:bCs/>
          <w:i/>
          <w:iCs/>
        </w:rPr>
        <w:t>8</w:t>
      </w:r>
      <w:r w:rsidRPr="00EE78E8">
        <w:rPr>
          <w:rFonts w:ascii="Gill Sans MT" w:hAnsi="Gill Sans MT" w:cs="Arial"/>
          <w:b/>
          <w:bCs/>
          <w:i/>
          <w:iCs/>
        </w:rPr>
        <w:t xml:space="preserve"> pages]: </w:t>
      </w:r>
    </w:p>
    <w:p w14:paraId="3E8A944A" w14:textId="77777777" w:rsidR="00930C9E" w:rsidRPr="00E84A9A" w:rsidRDefault="00930C9E" w:rsidP="00930C9E">
      <w:pPr>
        <w:pStyle w:val="Paragraphedeliste"/>
        <w:numPr>
          <w:ilvl w:val="0"/>
          <w:numId w:val="21"/>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A detailed methodology of how the assignment will be conducted, including a qualitative sampling strategy, data collection methods, field procedures, quality control practices and data analysis. </w:t>
      </w:r>
    </w:p>
    <w:p w14:paraId="6567BDB6" w14:textId="77777777" w:rsidR="00930C9E" w:rsidRPr="00E84A9A" w:rsidRDefault="00930C9E" w:rsidP="00930C9E">
      <w:pPr>
        <w:pStyle w:val="Paragraphedeliste"/>
        <w:numPr>
          <w:ilvl w:val="0"/>
          <w:numId w:val="21"/>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List and briefly describe the team and its proposed personnel, indicating what role each proposed individual will have and the qualifying skill set for the position. Curriculum Vitae (CV) of key personnel to be provided in attachment. </w:t>
      </w:r>
    </w:p>
    <w:p w14:paraId="57E5DF5C" w14:textId="77777777" w:rsidR="00930C9E" w:rsidRPr="00E84A9A" w:rsidRDefault="00930C9E" w:rsidP="00930C9E">
      <w:pPr>
        <w:pStyle w:val="Paragraphedeliste"/>
        <w:numPr>
          <w:ilvl w:val="0"/>
          <w:numId w:val="21"/>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A clear and comprehensive work plan, outlining the major activities, parties responsible and time schedule. </w:t>
      </w:r>
    </w:p>
    <w:p w14:paraId="28B6AA02" w14:textId="77777777" w:rsidR="00930C9E" w:rsidRPr="00E84A9A" w:rsidRDefault="00930C9E" w:rsidP="00930C9E">
      <w:pPr>
        <w:pStyle w:val="Paragraphedeliste"/>
        <w:numPr>
          <w:ilvl w:val="0"/>
          <w:numId w:val="21"/>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Organizational capacity statement, including past experiences and activities related to the theme of the study, and experience. Reference information must include the location, award numbers, and brief description of work performed. </w:t>
      </w:r>
    </w:p>
    <w:p w14:paraId="02A4E38D" w14:textId="77777777" w:rsidR="00930C9E" w:rsidRPr="00EE78E8" w:rsidRDefault="00930C9E" w:rsidP="00930C9E">
      <w:pPr>
        <w:autoSpaceDE w:val="0"/>
        <w:autoSpaceDN w:val="0"/>
        <w:adjustRightInd w:val="0"/>
        <w:spacing w:after="0" w:line="240" w:lineRule="auto"/>
        <w:rPr>
          <w:rFonts w:ascii="Gill Sans MT" w:hAnsi="Gill Sans MT" w:cs="Arial"/>
        </w:rPr>
      </w:pPr>
    </w:p>
    <w:p w14:paraId="0ABA3D04" w14:textId="77777777" w:rsidR="00930C9E" w:rsidRPr="00EE78E8" w:rsidRDefault="00930C9E" w:rsidP="00930C9E">
      <w:pPr>
        <w:autoSpaceDE w:val="0"/>
        <w:autoSpaceDN w:val="0"/>
        <w:adjustRightInd w:val="0"/>
        <w:spacing w:after="0" w:line="360" w:lineRule="auto"/>
        <w:rPr>
          <w:rFonts w:ascii="Gill Sans MT" w:hAnsi="Gill Sans MT" w:cs="Arial"/>
        </w:rPr>
      </w:pPr>
      <w:r w:rsidRPr="00EE78E8">
        <w:rPr>
          <w:rFonts w:ascii="Gill Sans MT" w:hAnsi="Gill Sans MT" w:cs="Arial"/>
        </w:rPr>
        <w:t xml:space="preserve">2. Financial Proposal </w:t>
      </w:r>
    </w:p>
    <w:p w14:paraId="25C37D0D" w14:textId="77777777" w:rsidR="00930C9E" w:rsidRPr="00EE78E8" w:rsidRDefault="00930C9E" w:rsidP="00930C9E">
      <w:pPr>
        <w:autoSpaceDE w:val="0"/>
        <w:autoSpaceDN w:val="0"/>
        <w:adjustRightInd w:val="0"/>
        <w:spacing w:after="0" w:line="240" w:lineRule="auto"/>
        <w:rPr>
          <w:rFonts w:ascii="Gill Sans MT" w:hAnsi="Gill Sans MT" w:cs="Arial"/>
        </w:rPr>
      </w:pPr>
      <w:r w:rsidRPr="00EE78E8">
        <w:rPr>
          <w:rFonts w:ascii="Gill Sans MT" w:hAnsi="Gill Sans MT" w:cs="Arial"/>
        </w:rPr>
        <w:t>Proposed budget must be submitted separately</w:t>
      </w:r>
      <w:r w:rsidRPr="00E84A9A">
        <w:rPr>
          <w:rFonts w:ascii="Gill Sans MT" w:hAnsi="Gill Sans MT" w:cs="Arial"/>
        </w:rPr>
        <w:t>.</w:t>
      </w:r>
      <w:r w:rsidRPr="00EE78E8">
        <w:rPr>
          <w:rFonts w:ascii="Gill Sans MT" w:hAnsi="Gill Sans MT" w:cs="Arial"/>
        </w:rPr>
        <w:t xml:space="preserve"> The proposed budget should have sufficient detail to allow the evaluation of costs proposed. It should at least contain: </w:t>
      </w:r>
    </w:p>
    <w:p w14:paraId="57A127D7" w14:textId="77777777" w:rsidR="00930C9E" w:rsidRPr="00E84A9A" w:rsidRDefault="00930C9E" w:rsidP="00930C9E">
      <w:pPr>
        <w:pStyle w:val="Paragraphedeliste"/>
        <w:numPr>
          <w:ilvl w:val="0"/>
          <w:numId w:val="22"/>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Itemized budget </w:t>
      </w:r>
    </w:p>
    <w:p w14:paraId="5C8242AD" w14:textId="77777777" w:rsidR="00930C9E" w:rsidRPr="00E84A9A" w:rsidRDefault="00930C9E" w:rsidP="00930C9E">
      <w:pPr>
        <w:pStyle w:val="Paragraphedeliste"/>
        <w:numPr>
          <w:ilvl w:val="0"/>
          <w:numId w:val="22"/>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Narrative explanations of line items </w:t>
      </w:r>
    </w:p>
    <w:p w14:paraId="0C44C7A9" w14:textId="77777777" w:rsidR="00930C9E" w:rsidRPr="00E84A9A" w:rsidRDefault="00930C9E" w:rsidP="00930C9E">
      <w:pPr>
        <w:pStyle w:val="Paragraphedeliste"/>
        <w:numPr>
          <w:ilvl w:val="0"/>
          <w:numId w:val="22"/>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Heifer reserves the right to request further information supporting detailed costs and prices. </w:t>
      </w:r>
    </w:p>
    <w:p w14:paraId="45AC4595" w14:textId="77777777" w:rsidR="00930C9E" w:rsidRPr="00E84A9A" w:rsidRDefault="00930C9E" w:rsidP="00930C9E">
      <w:pPr>
        <w:pStyle w:val="Default"/>
        <w:jc w:val="both"/>
        <w:rPr>
          <w:rFonts w:ascii="Gill Sans MT" w:hAnsi="Gill Sans MT"/>
          <w:b/>
          <w:bCs/>
          <w:sz w:val="22"/>
          <w:szCs w:val="22"/>
        </w:rPr>
      </w:pPr>
    </w:p>
    <w:p w14:paraId="7CF63EE4" w14:textId="6A82B3F8" w:rsidR="00930C9E" w:rsidRDefault="00930C9E" w:rsidP="00930C9E">
      <w:pPr>
        <w:autoSpaceDE w:val="0"/>
        <w:autoSpaceDN w:val="0"/>
        <w:adjustRightInd w:val="0"/>
        <w:spacing w:after="0" w:line="240" w:lineRule="auto"/>
        <w:jc w:val="left"/>
        <w:rPr>
          <w:rFonts w:ascii="Gill Sans MT" w:hAnsi="Gill Sans MT" w:cs="Arial"/>
          <w:b/>
          <w:bCs/>
        </w:rPr>
      </w:pPr>
      <w:r w:rsidRPr="00F76F7A">
        <w:rPr>
          <w:rFonts w:ascii="Gill Sans MT" w:hAnsi="Gill Sans MT" w:cs="Arial"/>
          <w:color w:val="auto"/>
        </w:rPr>
        <w:t>Registered organizations interested in implementing this assignment are requested to submit a proposal to</w:t>
      </w:r>
      <w:r w:rsidRPr="00F76F7A">
        <w:rPr>
          <w:rFonts w:ascii="Gill Sans MT" w:hAnsi="Gill Sans MT" w:cs="Arial"/>
          <w:b/>
          <w:bCs/>
          <w:color w:val="auto"/>
        </w:rPr>
        <w:t xml:space="preserve"> </w:t>
      </w:r>
      <w:hyperlink r:id="rId12" w:history="1">
        <w:r w:rsidR="00704801" w:rsidRPr="00E46AD7">
          <w:rPr>
            <w:rStyle w:val="Lienhypertexte"/>
          </w:rPr>
          <w:t>heifersenegal@heifer.org</w:t>
        </w:r>
      </w:hyperlink>
      <w:r w:rsidR="00704801">
        <w:t xml:space="preserve"> by copying </w:t>
      </w:r>
      <w:hyperlink r:id="rId13" w:history="1">
        <w:r w:rsidR="00704801" w:rsidRPr="00E46AD7">
          <w:rPr>
            <w:rStyle w:val="Lienhypertexte"/>
          </w:rPr>
          <w:t>fatou.kane@heifer.org</w:t>
        </w:r>
      </w:hyperlink>
      <w:r w:rsidR="00704801">
        <w:t xml:space="preserve"> </w:t>
      </w:r>
    </w:p>
    <w:p w14:paraId="0DD7A1E6" w14:textId="77777777" w:rsidR="00930C9E" w:rsidRDefault="00930C9E" w:rsidP="00930C9E">
      <w:pPr>
        <w:autoSpaceDE w:val="0"/>
        <w:autoSpaceDN w:val="0"/>
        <w:adjustRightInd w:val="0"/>
        <w:spacing w:after="0" w:line="240" w:lineRule="auto"/>
        <w:rPr>
          <w:rFonts w:ascii="Gill Sans MT" w:hAnsi="Gill Sans MT" w:cs="Arial"/>
          <w:b/>
          <w:bCs/>
        </w:rPr>
      </w:pPr>
    </w:p>
    <w:p w14:paraId="246AABC7" w14:textId="77777777" w:rsidR="00930C9E" w:rsidRPr="00F76F7A" w:rsidRDefault="00930C9E" w:rsidP="00930C9E">
      <w:pPr>
        <w:autoSpaceDE w:val="0"/>
        <w:autoSpaceDN w:val="0"/>
        <w:adjustRightInd w:val="0"/>
        <w:spacing w:after="0" w:line="240" w:lineRule="auto"/>
        <w:jc w:val="left"/>
        <w:rPr>
          <w:rFonts w:ascii="Gill Sans MT" w:hAnsi="Gill Sans MT" w:cs="Arial"/>
          <w:b/>
          <w:bCs/>
          <w:color w:val="auto"/>
        </w:rPr>
      </w:pPr>
      <w:r w:rsidRPr="00F76F7A">
        <w:rPr>
          <w:rFonts w:ascii="Gill Sans MT" w:hAnsi="Gill Sans MT" w:cs="Arial"/>
          <w:color w:val="auto"/>
        </w:rPr>
        <w:t xml:space="preserve">Submission must be in </w:t>
      </w:r>
      <w:r w:rsidRPr="00F76F7A">
        <w:rPr>
          <w:rFonts w:ascii="Gill Sans MT" w:hAnsi="Gill Sans MT" w:cs="Arial"/>
        </w:rPr>
        <w:t>English</w:t>
      </w:r>
      <w:r w:rsidRPr="00F76F7A">
        <w:rPr>
          <w:rFonts w:ascii="Gill Sans MT" w:hAnsi="Gill Sans MT" w:cs="Arial"/>
          <w:b/>
          <w:bCs/>
        </w:rPr>
        <w:t xml:space="preserve"> </w:t>
      </w:r>
      <w:r w:rsidRPr="00F76F7A">
        <w:rPr>
          <w:rFonts w:ascii="Gill Sans MT" w:hAnsi="Gill Sans MT" w:cs="Arial"/>
        </w:rPr>
        <w:t>and</w:t>
      </w:r>
      <w:r w:rsidRPr="00F76F7A">
        <w:rPr>
          <w:rFonts w:ascii="Gill Sans MT" w:hAnsi="Gill Sans MT" w:cs="Arial"/>
          <w:color w:val="auto"/>
        </w:rPr>
        <w:t xml:space="preserve"> typed single-spaced on standard type white paper. All pages must be numbers, including the Request for Proposal (RFP) reference number and name of the organization at the bottom of each page. </w:t>
      </w:r>
    </w:p>
    <w:p w14:paraId="2B4CC61D" w14:textId="77777777" w:rsidR="00930C9E" w:rsidRDefault="00930C9E" w:rsidP="00930C9E">
      <w:pPr>
        <w:autoSpaceDE w:val="0"/>
        <w:autoSpaceDN w:val="0"/>
        <w:adjustRightInd w:val="0"/>
        <w:spacing w:after="0" w:line="240" w:lineRule="auto"/>
        <w:rPr>
          <w:rFonts w:ascii="Gill Sans MT" w:hAnsi="Gill Sans MT" w:cs="Arial"/>
        </w:rPr>
      </w:pPr>
    </w:p>
    <w:p w14:paraId="3B5911B0" w14:textId="77777777" w:rsidR="00930C9E" w:rsidRPr="00EC387E" w:rsidRDefault="00930C9E" w:rsidP="00930C9E">
      <w:pPr>
        <w:autoSpaceDE w:val="0"/>
        <w:autoSpaceDN w:val="0"/>
        <w:adjustRightInd w:val="0"/>
        <w:spacing w:after="0" w:line="240" w:lineRule="auto"/>
        <w:rPr>
          <w:rFonts w:ascii="Gill Sans MT" w:hAnsi="Gill Sans MT" w:cs="Arial"/>
        </w:rPr>
      </w:pPr>
      <w:r w:rsidRPr="00EC387E">
        <w:rPr>
          <w:rFonts w:ascii="Gill Sans MT" w:hAnsi="Gill Sans MT" w:cs="Arial"/>
        </w:rPr>
        <w:t xml:space="preserve">3. Late submissions and verification </w:t>
      </w:r>
    </w:p>
    <w:p w14:paraId="63086DE5" w14:textId="77777777" w:rsidR="00930C9E" w:rsidRPr="00EC387E" w:rsidRDefault="00930C9E" w:rsidP="00930C9E">
      <w:pPr>
        <w:autoSpaceDE w:val="0"/>
        <w:autoSpaceDN w:val="0"/>
        <w:adjustRightInd w:val="0"/>
        <w:spacing w:after="0" w:line="240" w:lineRule="auto"/>
        <w:rPr>
          <w:rFonts w:ascii="Gill Sans MT" w:hAnsi="Gill Sans MT" w:cs="Arial"/>
        </w:rPr>
      </w:pPr>
    </w:p>
    <w:p w14:paraId="556CC5AE" w14:textId="77777777" w:rsidR="00930C9E" w:rsidRPr="00EC387E" w:rsidRDefault="00930C9E" w:rsidP="00930C9E">
      <w:pPr>
        <w:autoSpaceDE w:val="0"/>
        <w:autoSpaceDN w:val="0"/>
        <w:adjustRightInd w:val="0"/>
        <w:spacing w:after="0" w:line="240" w:lineRule="auto"/>
        <w:rPr>
          <w:rFonts w:ascii="Gill Sans MT" w:hAnsi="Gill Sans MT" w:cs="Arial"/>
        </w:rPr>
      </w:pPr>
      <w:r w:rsidRPr="00EC387E">
        <w:rPr>
          <w:rFonts w:ascii="Gill Sans MT" w:hAnsi="Gill Sans MT" w:cs="Arial"/>
        </w:rPr>
        <w:t xml:space="preserve">Proposals received after the submission deadline will not be considered. Offerors are responsible for ensuring that their proposals are submitted according to the instructions stated herein. Heifer retains the right to terminate this RFP or modify the requirements upon notification to the Offerors. </w:t>
      </w:r>
    </w:p>
    <w:p w14:paraId="48E875BC" w14:textId="77777777" w:rsidR="00930C9E" w:rsidRDefault="00930C9E" w:rsidP="00930C9E">
      <w:pPr>
        <w:autoSpaceDE w:val="0"/>
        <w:autoSpaceDN w:val="0"/>
        <w:adjustRightInd w:val="0"/>
        <w:spacing w:after="0" w:line="240" w:lineRule="auto"/>
        <w:rPr>
          <w:rFonts w:ascii="Gill Sans MT" w:hAnsi="Gill Sans MT" w:cs="Arial"/>
          <w:b/>
          <w:bCs/>
        </w:rPr>
      </w:pPr>
    </w:p>
    <w:p w14:paraId="2B9779B1" w14:textId="77777777" w:rsidR="00AE185A" w:rsidRPr="00E84A9A" w:rsidRDefault="00AE185A" w:rsidP="00930C9E">
      <w:pPr>
        <w:autoSpaceDE w:val="0"/>
        <w:autoSpaceDN w:val="0"/>
        <w:adjustRightInd w:val="0"/>
        <w:spacing w:after="0" w:line="240" w:lineRule="auto"/>
        <w:rPr>
          <w:rFonts w:ascii="Gill Sans MT" w:hAnsi="Gill Sans MT" w:cs="Arial"/>
          <w:b/>
          <w:bCs/>
        </w:rPr>
      </w:pPr>
    </w:p>
    <w:p w14:paraId="18F978C1" w14:textId="131FF08D" w:rsidR="00930C9E" w:rsidRPr="00EC387E" w:rsidRDefault="00930C9E" w:rsidP="00930C9E">
      <w:pPr>
        <w:autoSpaceDE w:val="0"/>
        <w:autoSpaceDN w:val="0"/>
        <w:adjustRightInd w:val="0"/>
        <w:spacing w:after="0" w:line="240" w:lineRule="auto"/>
        <w:rPr>
          <w:rFonts w:ascii="Gill Sans MT" w:hAnsi="Gill Sans MT" w:cs="Arial"/>
        </w:rPr>
      </w:pPr>
      <w:r>
        <w:rPr>
          <w:rFonts w:ascii="Gill Sans MT" w:hAnsi="Gill Sans MT" w:cs="Arial"/>
          <w:b/>
          <w:bCs/>
        </w:rPr>
        <w:t>VI</w:t>
      </w:r>
      <w:r w:rsidR="001649AE">
        <w:rPr>
          <w:rFonts w:ascii="Gill Sans MT" w:hAnsi="Gill Sans MT" w:cs="Arial"/>
          <w:b/>
          <w:bCs/>
        </w:rPr>
        <w:t>I</w:t>
      </w:r>
      <w:r>
        <w:rPr>
          <w:rFonts w:ascii="Gill Sans MT" w:hAnsi="Gill Sans MT" w:cs="Arial"/>
          <w:b/>
          <w:bCs/>
        </w:rPr>
        <w:t>.</w:t>
      </w:r>
      <w:r>
        <w:rPr>
          <w:rFonts w:ascii="Gill Sans MT" w:hAnsi="Gill Sans MT" w:cs="Arial"/>
          <w:b/>
          <w:bCs/>
        </w:rPr>
        <w:tab/>
      </w:r>
      <w:r w:rsidRPr="00EC387E">
        <w:rPr>
          <w:rFonts w:ascii="Gill Sans MT" w:hAnsi="Gill Sans MT" w:cs="Arial"/>
          <w:b/>
          <w:bCs/>
        </w:rPr>
        <w:t xml:space="preserve">Selection Criteria </w:t>
      </w:r>
    </w:p>
    <w:p w14:paraId="359A3438" w14:textId="77777777" w:rsidR="00930C9E" w:rsidRPr="00EC387E" w:rsidRDefault="00930C9E" w:rsidP="00930C9E">
      <w:pPr>
        <w:autoSpaceDE w:val="0"/>
        <w:autoSpaceDN w:val="0"/>
        <w:adjustRightInd w:val="0"/>
        <w:spacing w:after="0" w:line="240" w:lineRule="auto"/>
        <w:rPr>
          <w:rFonts w:ascii="Gill Sans MT" w:hAnsi="Gill Sans MT" w:cs="Arial"/>
        </w:rPr>
      </w:pPr>
    </w:p>
    <w:p w14:paraId="77D21358" w14:textId="77777777" w:rsidR="00930C9E" w:rsidRPr="00E84A9A" w:rsidRDefault="00930C9E" w:rsidP="00930C9E">
      <w:pPr>
        <w:pStyle w:val="Default"/>
        <w:jc w:val="both"/>
        <w:rPr>
          <w:rFonts w:ascii="Gill Sans MT" w:hAnsi="Gill Sans MT"/>
          <w:sz w:val="22"/>
          <w:szCs w:val="22"/>
        </w:rPr>
      </w:pPr>
      <w:r w:rsidRPr="00E84A9A">
        <w:rPr>
          <w:rFonts w:ascii="Gill Sans MT" w:hAnsi="Gill Sans MT"/>
          <w:sz w:val="22"/>
          <w:szCs w:val="22"/>
        </w:rPr>
        <w:t>Submitted proposals must clearly demonstrate alignment with the S</w:t>
      </w:r>
      <w:r>
        <w:rPr>
          <w:rFonts w:ascii="Gill Sans MT" w:hAnsi="Gill Sans MT"/>
          <w:sz w:val="22"/>
          <w:szCs w:val="22"/>
        </w:rPr>
        <w:t>o</w:t>
      </w:r>
      <w:r w:rsidRPr="00E84A9A">
        <w:rPr>
          <w:rFonts w:ascii="Gill Sans MT" w:hAnsi="Gill Sans MT"/>
          <w:sz w:val="22"/>
          <w:szCs w:val="22"/>
        </w:rPr>
        <w:t xml:space="preserve">W outlined above and with the appropriate level of details. Heifer’s goal is to ultimately sign </w:t>
      </w:r>
      <w:r>
        <w:rPr>
          <w:rFonts w:ascii="Gill Sans MT" w:hAnsi="Gill Sans MT"/>
          <w:sz w:val="22"/>
          <w:szCs w:val="22"/>
        </w:rPr>
        <w:t>o</w:t>
      </w:r>
      <w:r w:rsidRPr="00E84A9A">
        <w:rPr>
          <w:rFonts w:ascii="Gill Sans MT" w:hAnsi="Gill Sans MT"/>
          <w:sz w:val="22"/>
          <w:szCs w:val="22"/>
        </w:rPr>
        <w:t xml:space="preserve">n with the Offeror whose proposal best follows the instructions in this RFP, includes the strong evaluation team, and is most cost effective. </w:t>
      </w:r>
    </w:p>
    <w:p w14:paraId="513D105A" w14:textId="77777777" w:rsidR="00930C9E" w:rsidRPr="00E84A9A" w:rsidRDefault="00930C9E" w:rsidP="00930C9E">
      <w:pPr>
        <w:pStyle w:val="Default"/>
        <w:jc w:val="both"/>
        <w:rPr>
          <w:rFonts w:ascii="Gill Sans MT" w:hAnsi="Gill Sans MT"/>
          <w:b/>
          <w:bCs/>
          <w:sz w:val="22"/>
          <w:szCs w:val="22"/>
        </w:rPr>
      </w:pPr>
      <w:r w:rsidRPr="00E84A9A">
        <w:rPr>
          <w:rFonts w:ascii="Gill Sans MT" w:hAnsi="Gill Sans MT"/>
          <w:sz w:val="22"/>
          <w:szCs w:val="22"/>
        </w:rPr>
        <w:t>Proposals will be evaluated according to the following criteria:</w:t>
      </w:r>
    </w:p>
    <w:p w14:paraId="048D588F" w14:textId="77777777" w:rsidR="00AE185A" w:rsidRDefault="00AE185A" w:rsidP="00930C9E">
      <w:pPr>
        <w:pStyle w:val="Default"/>
        <w:jc w:val="both"/>
        <w:rPr>
          <w:rFonts w:ascii="Gill Sans MT" w:hAnsi="Gill Sans MT"/>
          <w:b/>
          <w:bCs/>
          <w:sz w:val="22"/>
          <w:szCs w:val="22"/>
        </w:rPr>
      </w:pPr>
    </w:p>
    <w:p w14:paraId="7A488CA6" w14:textId="77777777" w:rsidR="00286D3C" w:rsidRDefault="00286D3C" w:rsidP="00930C9E">
      <w:pPr>
        <w:pStyle w:val="Default"/>
        <w:jc w:val="both"/>
        <w:rPr>
          <w:rFonts w:ascii="Gill Sans MT" w:hAnsi="Gill Sans MT"/>
          <w:b/>
          <w:bCs/>
          <w:sz w:val="22"/>
          <w:szCs w:val="22"/>
        </w:rPr>
      </w:pPr>
    </w:p>
    <w:p w14:paraId="1E888C8F" w14:textId="77777777" w:rsidR="00286D3C" w:rsidRDefault="00286D3C" w:rsidP="00930C9E">
      <w:pPr>
        <w:pStyle w:val="Default"/>
        <w:jc w:val="both"/>
        <w:rPr>
          <w:rFonts w:ascii="Gill Sans MT" w:hAnsi="Gill Sans MT"/>
          <w:b/>
          <w:bCs/>
          <w:sz w:val="22"/>
          <w:szCs w:val="22"/>
        </w:rPr>
      </w:pPr>
    </w:p>
    <w:p w14:paraId="48E8F77F" w14:textId="77777777" w:rsidR="00286D3C" w:rsidRDefault="00286D3C" w:rsidP="00930C9E">
      <w:pPr>
        <w:pStyle w:val="Default"/>
        <w:jc w:val="both"/>
        <w:rPr>
          <w:rFonts w:ascii="Gill Sans MT" w:hAnsi="Gill Sans MT"/>
          <w:b/>
          <w:bCs/>
          <w:sz w:val="22"/>
          <w:szCs w:val="22"/>
        </w:rPr>
      </w:pPr>
    </w:p>
    <w:p w14:paraId="31A66B34" w14:textId="77777777" w:rsidR="00D1427A" w:rsidRDefault="00D1427A" w:rsidP="00930C9E">
      <w:pPr>
        <w:pStyle w:val="Default"/>
        <w:jc w:val="both"/>
        <w:rPr>
          <w:rFonts w:ascii="Gill Sans MT" w:hAnsi="Gill Sans MT"/>
          <w:b/>
          <w:bCs/>
          <w:sz w:val="22"/>
          <w:szCs w:val="22"/>
        </w:rPr>
      </w:pPr>
    </w:p>
    <w:p w14:paraId="2B56C066" w14:textId="77777777" w:rsidR="00D1427A" w:rsidRDefault="00D1427A" w:rsidP="00930C9E">
      <w:pPr>
        <w:pStyle w:val="Default"/>
        <w:jc w:val="both"/>
        <w:rPr>
          <w:rFonts w:ascii="Gill Sans MT" w:hAnsi="Gill Sans MT"/>
          <w:b/>
          <w:bCs/>
          <w:sz w:val="22"/>
          <w:szCs w:val="22"/>
        </w:rPr>
      </w:pPr>
    </w:p>
    <w:p w14:paraId="367ABF9D" w14:textId="77777777" w:rsidR="00286D3C" w:rsidRDefault="00286D3C" w:rsidP="00930C9E">
      <w:pPr>
        <w:pStyle w:val="Default"/>
        <w:jc w:val="both"/>
        <w:rPr>
          <w:rFonts w:ascii="Gill Sans MT" w:hAnsi="Gill Sans MT"/>
          <w:b/>
          <w:bCs/>
          <w:sz w:val="22"/>
          <w:szCs w:val="22"/>
        </w:rPr>
      </w:pPr>
    </w:p>
    <w:p w14:paraId="1C21BEDC" w14:textId="77777777" w:rsidR="00AE185A" w:rsidRPr="00E84A9A" w:rsidRDefault="00AE185A" w:rsidP="00930C9E">
      <w:pPr>
        <w:pStyle w:val="Default"/>
        <w:jc w:val="both"/>
        <w:rPr>
          <w:rFonts w:ascii="Gill Sans MT" w:hAnsi="Gill Sans MT"/>
          <w:b/>
          <w:bCs/>
          <w:sz w:val="22"/>
          <w:szCs w:val="22"/>
        </w:rPr>
      </w:pPr>
    </w:p>
    <w:tbl>
      <w:tblPr>
        <w:tblStyle w:val="Grilledutableau"/>
        <w:tblW w:w="0" w:type="auto"/>
        <w:tblLook w:val="04A0" w:firstRow="1" w:lastRow="0" w:firstColumn="1" w:lastColumn="0" w:noHBand="0" w:noVBand="1"/>
      </w:tblPr>
      <w:tblGrid>
        <w:gridCol w:w="7555"/>
        <w:gridCol w:w="1461"/>
      </w:tblGrid>
      <w:tr w:rsidR="00930C9E" w:rsidRPr="00E84A9A" w14:paraId="47DA5F0A" w14:textId="77777777" w:rsidTr="00A928C5">
        <w:tc>
          <w:tcPr>
            <w:tcW w:w="7555" w:type="dxa"/>
          </w:tcPr>
          <w:p w14:paraId="2BB3965F" w14:textId="77777777" w:rsidR="00930C9E" w:rsidRPr="00E84A9A" w:rsidRDefault="00930C9E" w:rsidP="00A928C5">
            <w:pPr>
              <w:pStyle w:val="Default"/>
              <w:jc w:val="both"/>
              <w:rPr>
                <w:rFonts w:ascii="Gill Sans MT" w:hAnsi="Gill Sans MT"/>
                <w:b/>
                <w:bCs/>
                <w:sz w:val="22"/>
                <w:szCs w:val="22"/>
              </w:rPr>
            </w:pPr>
            <w:r w:rsidRPr="00E84A9A">
              <w:rPr>
                <w:rFonts w:ascii="Gill Sans MT" w:hAnsi="Gill Sans MT"/>
                <w:b/>
                <w:bCs/>
                <w:sz w:val="22"/>
                <w:szCs w:val="22"/>
              </w:rPr>
              <w:t xml:space="preserve">Proposal evaluation focus </w:t>
            </w:r>
          </w:p>
        </w:tc>
        <w:tc>
          <w:tcPr>
            <w:tcW w:w="1461" w:type="dxa"/>
          </w:tcPr>
          <w:p w14:paraId="239C8D03" w14:textId="77777777" w:rsidR="00930C9E" w:rsidRPr="00E84A9A" w:rsidRDefault="00930C9E" w:rsidP="00A928C5">
            <w:pPr>
              <w:pStyle w:val="Default"/>
              <w:jc w:val="both"/>
              <w:rPr>
                <w:rFonts w:ascii="Gill Sans MT" w:hAnsi="Gill Sans MT"/>
                <w:b/>
                <w:bCs/>
                <w:sz w:val="22"/>
                <w:szCs w:val="22"/>
              </w:rPr>
            </w:pPr>
            <w:r w:rsidRPr="00E84A9A">
              <w:rPr>
                <w:rFonts w:ascii="Gill Sans MT" w:hAnsi="Gill Sans MT"/>
                <w:b/>
                <w:bCs/>
                <w:sz w:val="22"/>
                <w:szCs w:val="22"/>
              </w:rPr>
              <w:t>Percentage</w:t>
            </w:r>
          </w:p>
        </w:tc>
      </w:tr>
      <w:tr w:rsidR="00930C9E" w:rsidRPr="00E84A9A" w14:paraId="51873003" w14:textId="77777777" w:rsidTr="00A928C5">
        <w:tc>
          <w:tcPr>
            <w:tcW w:w="7555" w:type="dxa"/>
          </w:tcPr>
          <w:p w14:paraId="1F7CF041" w14:textId="77777777" w:rsidR="00930C9E" w:rsidRPr="00E84A9A" w:rsidRDefault="00930C9E" w:rsidP="00A928C5">
            <w:pPr>
              <w:pStyle w:val="Default"/>
              <w:jc w:val="both"/>
              <w:rPr>
                <w:rFonts w:ascii="Gill Sans MT" w:hAnsi="Gill Sans MT"/>
                <w:sz w:val="22"/>
                <w:szCs w:val="22"/>
              </w:rPr>
            </w:pPr>
            <w:r w:rsidRPr="00E84A9A">
              <w:rPr>
                <w:rFonts w:ascii="Gill Sans MT" w:hAnsi="Gill Sans MT"/>
                <w:sz w:val="22"/>
                <w:szCs w:val="22"/>
              </w:rPr>
              <w:t xml:space="preserve">Accuracy and relevance of the proposed technical approach and methodology </w:t>
            </w:r>
          </w:p>
        </w:tc>
        <w:tc>
          <w:tcPr>
            <w:tcW w:w="1461" w:type="dxa"/>
          </w:tcPr>
          <w:p w14:paraId="1719BD7D" w14:textId="77777777" w:rsidR="00930C9E" w:rsidRPr="00D91660" w:rsidRDefault="00930C9E" w:rsidP="00A928C5">
            <w:pPr>
              <w:pStyle w:val="Default"/>
              <w:jc w:val="both"/>
              <w:rPr>
                <w:rFonts w:ascii="Gill Sans MT" w:hAnsi="Gill Sans MT"/>
                <w:sz w:val="22"/>
                <w:szCs w:val="22"/>
              </w:rPr>
            </w:pPr>
            <w:r w:rsidRPr="00D91660">
              <w:rPr>
                <w:rFonts w:ascii="Gill Sans MT" w:hAnsi="Gill Sans MT"/>
                <w:sz w:val="22"/>
                <w:szCs w:val="22"/>
              </w:rPr>
              <w:t>20%</w:t>
            </w:r>
          </w:p>
        </w:tc>
      </w:tr>
      <w:tr w:rsidR="00930C9E" w:rsidRPr="00E84A9A" w14:paraId="728FEC52" w14:textId="77777777" w:rsidTr="00A928C5">
        <w:tc>
          <w:tcPr>
            <w:tcW w:w="7555" w:type="dxa"/>
          </w:tcPr>
          <w:p w14:paraId="4A49C77E" w14:textId="77777777" w:rsidR="00930C9E" w:rsidRPr="00E84A9A" w:rsidRDefault="00930C9E" w:rsidP="00A928C5">
            <w:pPr>
              <w:pStyle w:val="Default"/>
              <w:jc w:val="both"/>
              <w:rPr>
                <w:rFonts w:ascii="Gill Sans MT" w:hAnsi="Gill Sans MT"/>
                <w:sz w:val="22"/>
                <w:szCs w:val="22"/>
              </w:rPr>
            </w:pPr>
            <w:r w:rsidRPr="00E84A9A">
              <w:rPr>
                <w:rFonts w:ascii="Gill Sans MT" w:hAnsi="Gill Sans MT"/>
                <w:sz w:val="22"/>
                <w:szCs w:val="22"/>
              </w:rPr>
              <w:t>Completeness of proposal according to the RFP (general information, activity plan, budget, team expertise, etc.)</w:t>
            </w:r>
          </w:p>
        </w:tc>
        <w:tc>
          <w:tcPr>
            <w:tcW w:w="1461" w:type="dxa"/>
          </w:tcPr>
          <w:p w14:paraId="0B7715E7" w14:textId="77777777" w:rsidR="00930C9E" w:rsidRPr="00D91660" w:rsidRDefault="00930C9E" w:rsidP="00A928C5">
            <w:pPr>
              <w:pStyle w:val="Default"/>
              <w:jc w:val="both"/>
              <w:rPr>
                <w:rFonts w:ascii="Gill Sans MT" w:hAnsi="Gill Sans MT"/>
                <w:sz w:val="22"/>
                <w:szCs w:val="22"/>
              </w:rPr>
            </w:pPr>
            <w:r w:rsidRPr="00D91660">
              <w:rPr>
                <w:rFonts w:ascii="Gill Sans MT" w:hAnsi="Gill Sans MT"/>
                <w:sz w:val="22"/>
                <w:szCs w:val="22"/>
              </w:rPr>
              <w:t>20%</w:t>
            </w:r>
          </w:p>
        </w:tc>
      </w:tr>
      <w:tr w:rsidR="00930C9E" w:rsidRPr="00E84A9A" w14:paraId="02785F06" w14:textId="77777777" w:rsidTr="00A928C5">
        <w:tc>
          <w:tcPr>
            <w:tcW w:w="7555" w:type="dxa"/>
          </w:tcPr>
          <w:p w14:paraId="166A08D7" w14:textId="77777777" w:rsidR="00930C9E" w:rsidRPr="00E84A9A" w:rsidRDefault="00930C9E" w:rsidP="00A928C5">
            <w:pPr>
              <w:pStyle w:val="Default"/>
              <w:jc w:val="both"/>
              <w:rPr>
                <w:rFonts w:ascii="Gill Sans MT" w:hAnsi="Gill Sans MT"/>
                <w:sz w:val="22"/>
                <w:szCs w:val="22"/>
              </w:rPr>
            </w:pPr>
            <w:r w:rsidRPr="00E84A9A">
              <w:rPr>
                <w:rFonts w:ascii="Gill Sans MT" w:hAnsi="Gill Sans MT"/>
                <w:sz w:val="22"/>
                <w:szCs w:val="22"/>
              </w:rPr>
              <w:t>Proposed team: expertise and competencies to address project components</w:t>
            </w:r>
          </w:p>
        </w:tc>
        <w:tc>
          <w:tcPr>
            <w:tcW w:w="1461" w:type="dxa"/>
          </w:tcPr>
          <w:p w14:paraId="7CE1EE1A" w14:textId="77777777" w:rsidR="00930C9E" w:rsidRPr="00D91660" w:rsidRDefault="00930C9E" w:rsidP="00A928C5">
            <w:pPr>
              <w:pStyle w:val="Default"/>
              <w:jc w:val="both"/>
              <w:rPr>
                <w:rFonts w:ascii="Gill Sans MT" w:hAnsi="Gill Sans MT"/>
                <w:sz w:val="22"/>
                <w:szCs w:val="22"/>
              </w:rPr>
            </w:pPr>
            <w:r w:rsidRPr="00D91660">
              <w:rPr>
                <w:rFonts w:ascii="Gill Sans MT" w:hAnsi="Gill Sans MT"/>
                <w:sz w:val="22"/>
                <w:szCs w:val="22"/>
              </w:rPr>
              <w:t>20%</w:t>
            </w:r>
          </w:p>
        </w:tc>
      </w:tr>
      <w:tr w:rsidR="00930C9E" w:rsidRPr="00E84A9A" w14:paraId="505CE5F8" w14:textId="77777777" w:rsidTr="00A928C5">
        <w:tc>
          <w:tcPr>
            <w:tcW w:w="7555" w:type="dxa"/>
          </w:tcPr>
          <w:p w14:paraId="5EE21B28" w14:textId="77777777" w:rsidR="00930C9E" w:rsidRPr="00E84A9A" w:rsidRDefault="00930C9E" w:rsidP="00A928C5">
            <w:pPr>
              <w:pStyle w:val="Default"/>
              <w:jc w:val="both"/>
              <w:rPr>
                <w:rFonts w:ascii="Gill Sans MT" w:hAnsi="Gill Sans MT"/>
                <w:sz w:val="22"/>
                <w:szCs w:val="22"/>
              </w:rPr>
            </w:pPr>
            <w:r w:rsidRPr="00E84A9A">
              <w:rPr>
                <w:rFonts w:ascii="Gill Sans MT" w:hAnsi="Gill Sans MT"/>
                <w:sz w:val="22"/>
                <w:szCs w:val="22"/>
              </w:rPr>
              <w:t>Relevance and capability/skill to implement/manage the assignment</w:t>
            </w:r>
          </w:p>
        </w:tc>
        <w:tc>
          <w:tcPr>
            <w:tcW w:w="1461" w:type="dxa"/>
          </w:tcPr>
          <w:p w14:paraId="2338AD4B" w14:textId="77777777" w:rsidR="00930C9E" w:rsidRPr="00D91660" w:rsidRDefault="00930C9E" w:rsidP="00A928C5">
            <w:pPr>
              <w:pStyle w:val="Default"/>
              <w:jc w:val="both"/>
              <w:rPr>
                <w:rFonts w:ascii="Gill Sans MT" w:hAnsi="Gill Sans MT"/>
                <w:sz w:val="22"/>
                <w:szCs w:val="22"/>
              </w:rPr>
            </w:pPr>
            <w:r w:rsidRPr="00D91660">
              <w:rPr>
                <w:rFonts w:ascii="Gill Sans MT" w:hAnsi="Gill Sans MT"/>
                <w:sz w:val="22"/>
                <w:szCs w:val="22"/>
              </w:rPr>
              <w:t>20%</w:t>
            </w:r>
          </w:p>
        </w:tc>
      </w:tr>
      <w:tr w:rsidR="00930C9E" w:rsidRPr="00E84A9A" w14:paraId="3072D0A8" w14:textId="77777777" w:rsidTr="00A928C5">
        <w:tc>
          <w:tcPr>
            <w:tcW w:w="7555" w:type="dxa"/>
          </w:tcPr>
          <w:p w14:paraId="16EF3F20" w14:textId="77777777" w:rsidR="00930C9E" w:rsidRPr="00E84A9A" w:rsidRDefault="00930C9E" w:rsidP="00A928C5">
            <w:pPr>
              <w:pStyle w:val="Default"/>
              <w:jc w:val="both"/>
              <w:rPr>
                <w:rFonts w:ascii="Gill Sans MT" w:hAnsi="Gill Sans MT"/>
                <w:sz w:val="22"/>
                <w:szCs w:val="22"/>
              </w:rPr>
            </w:pPr>
            <w:r w:rsidRPr="00E84A9A">
              <w:rPr>
                <w:rFonts w:ascii="Gill Sans MT" w:hAnsi="Gill Sans MT"/>
                <w:sz w:val="22"/>
                <w:szCs w:val="22"/>
              </w:rPr>
              <w:t>Budget justification and costs realism</w:t>
            </w:r>
          </w:p>
        </w:tc>
        <w:tc>
          <w:tcPr>
            <w:tcW w:w="1461" w:type="dxa"/>
          </w:tcPr>
          <w:p w14:paraId="735574E8" w14:textId="77777777" w:rsidR="00930C9E" w:rsidRPr="00D91660" w:rsidRDefault="00930C9E" w:rsidP="00A928C5">
            <w:pPr>
              <w:pStyle w:val="Default"/>
              <w:jc w:val="both"/>
              <w:rPr>
                <w:rFonts w:ascii="Gill Sans MT" w:hAnsi="Gill Sans MT"/>
                <w:sz w:val="22"/>
                <w:szCs w:val="22"/>
              </w:rPr>
            </w:pPr>
            <w:r w:rsidRPr="00D91660">
              <w:rPr>
                <w:rFonts w:ascii="Gill Sans MT" w:hAnsi="Gill Sans MT"/>
                <w:sz w:val="22"/>
                <w:szCs w:val="22"/>
              </w:rPr>
              <w:t>20%</w:t>
            </w:r>
          </w:p>
        </w:tc>
      </w:tr>
    </w:tbl>
    <w:p w14:paraId="3FBB97EB" w14:textId="77777777" w:rsidR="00930C9E" w:rsidRPr="00E84A9A" w:rsidRDefault="00930C9E" w:rsidP="00930C9E">
      <w:pPr>
        <w:pStyle w:val="Default"/>
        <w:jc w:val="both"/>
        <w:rPr>
          <w:rFonts w:ascii="Gill Sans MT" w:hAnsi="Gill Sans MT"/>
          <w:b/>
          <w:bCs/>
          <w:sz w:val="22"/>
          <w:szCs w:val="22"/>
        </w:rPr>
      </w:pPr>
    </w:p>
    <w:p w14:paraId="1ABFF8E0" w14:textId="77777777" w:rsidR="00930C9E" w:rsidRDefault="00930C9E" w:rsidP="00930C9E">
      <w:pPr>
        <w:autoSpaceDE w:val="0"/>
        <w:autoSpaceDN w:val="0"/>
        <w:adjustRightInd w:val="0"/>
        <w:spacing w:after="0" w:line="240" w:lineRule="auto"/>
        <w:rPr>
          <w:rFonts w:ascii="Gill Sans MT" w:hAnsi="Gill Sans MT" w:cs="Arial"/>
        </w:rPr>
      </w:pPr>
      <w:r w:rsidRPr="0070445C">
        <w:rPr>
          <w:rFonts w:ascii="Gill Sans MT" w:hAnsi="Gill Sans MT" w:cs="Arial"/>
        </w:rPr>
        <w:t xml:space="preserve">The selection committee will evaluate the technical proposal based upon the criteria listed above and they will evaluate the financial proposal based on cost reasonableness and cost-effectiveness in the budget. </w:t>
      </w:r>
    </w:p>
    <w:p w14:paraId="51BB6F6F" w14:textId="77777777" w:rsidR="00930C9E" w:rsidRPr="0070445C" w:rsidRDefault="00930C9E" w:rsidP="00930C9E">
      <w:pPr>
        <w:autoSpaceDE w:val="0"/>
        <w:autoSpaceDN w:val="0"/>
        <w:adjustRightInd w:val="0"/>
        <w:spacing w:after="0" w:line="240" w:lineRule="auto"/>
        <w:rPr>
          <w:rFonts w:ascii="Gill Sans MT" w:hAnsi="Gill Sans MT" w:cs="Arial"/>
        </w:rPr>
      </w:pPr>
    </w:p>
    <w:p w14:paraId="1EAEC8CC" w14:textId="77777777" w:rsidR="00930C9E" w:rsidRPr="0070445C" w:rsidRDefault="00930C9E" w:rsidP="00930C9E">
      <w:pPr>
        <w:autoSpaceDE w:val="0"/>
        <w:autoSpaceDN w:val="0"/>
        <w:adjustRightInd w:val="0"/>
        <w:spacing w:after="0" w:line="240" w:lineRule="auto"/>
        <w:rPr>
          <w:rFonts w:ascii="Gill Sans MT" w:hAnsi="Gill Sans MT" w:cs="Arial"/>
        </w:rPr>
      </w:pPr>
      <w:r>
        <w:rPr>
          <w:rFonts w:ascii="Gill Sans MT" w:hAnsi="Gill Sans MT" w:cs="Arial"/>
          <w:b/>
          <w:bCs/>
        </w:rPr>
        <w:t>VII.</w:t>
      </w:r>
      <w:r>
        <w:rPr>
          <w:rFonts w:ascii="Gill Sans MT" w:hAnsi="Gill Sans MT" w:cs="Arial"/>
          <w:b/>
          <w:bCs/>
        </w:rPr>
        <w:tab/>
      </w:r>
      <w:r w:rsidRPr="0070445C">
        <w:rPr>
          <w:rFonts w:ascii="Gill Sans MT" w:hAnsi="Gill Sans MT" w:cs="Arial"/>
          <w:b/>
          <w:bCs/>
        </w:rPr>
        <w:t xml:space="preserve">Validity of Proposals </w:t>
      </w:r>
    </w:p>
    <w:p w14:paraId="3259FAEC" w14:textId="31B6FD24" w:rsidR="00930C9E" w:rsidRDefault="00930C9E" w:rsidP="00930C9E">
      <w:pPr>
        <w:spacing w:line="256" w:lineRule="auto"/>
        <w:contextualSpacing/>
        <w:rPr>
          <w:rFonts w:ascii="Gill Sans MT" w:hAnsi="Gill Sans MT" w:cs="Arial"/>
        </w:rPr>
      </w:pPr>
      <w:r w:rsidRPr="00E84A9A">
        <w:rPr>
          <w:rFonts w:ascii="Gill Sans MT" w:hAnsi="Gill Sans MT" w:cs="Arial"/>
        </w:rPr>
        <w:t xml:space="preserve">Proposals submitted shall remain open for acceptance for </w:t>
      </w:r>
      <w:r w:rsidRPr="008579C0">
        <w:rPr>
          <w:rFonts w:ascii="Gill Sans MT" w:hAnsi="Gill Sans MT" w:cs="Arial"/>
        </w:rPr>
        <w:t>1</w:t>
      </w:r>
      <w:r w:rsidR="00ED4B18" w:rsidRPr="00ED4B18">
        <w:rPr>
          <w:rFonts w:ascii="Gill Sans MT" w:hAnsi="Gill Sans MT" w:cs="Arial"/>
        </w:rPr>
        <w:t>0</w:t>
      </w:r>
      <w:r w:rsidRPr="008579C0">
        <w:rPr>
          <w:rFonts w:ascii="Gill Sans MT" w:hAnsi="Gill Sans MT" w:cs="Arial"/>
        </w:rPr>
        <w:t xml:space="preserve"> days</w:t>
      </w:r>
      <w:r w:rsidRPr="00D91660">
        <w:rPr>
          <w:rFonts w:ascii="Gill Sans MT" w:hAnsi="Gill Sans MT" w:cs="Arial"/>
          <w:color w:val="FF0000"/>
        </w:rPr>
        <w:t xml:space="preserve"> </w:t>
      </w:r>
      <w:r w:rsidRPr="00E84A9A">
        <w:rPr>
          <w:rFonts w:ascii="Gill Sans MT" w:hAnsi="Gill Sans MT" w:cs="Arial"/>
        </w:rPr>
        <w:t>from the last date specified for receipt of the proposal. This includes, but is not limited to, pricing, terms and conditions, service levels, and all other information. If your organization is selected, all information in this document and the negotiation process are contractually binding.</w:t>
      </w:r>
    </w:p>
    <w:p w14:paraId="40FC0E25" w14:textId="77777777" w:rsidR="00930C9E" w:rsidRDefault="00930C9E" w:rsidP="00930C9E">
      <w:pPr>
        <w:spacing w:line="256" w:lineRule="auto"/>
        <w:contextualSpacing/>
        <w:rPr>
          <w:rFonts w:ascii="Gill Sans MT" w:hAnsi="Gill Sans MT" w:cs="Arial"/>
        </w:rPr>
      </w:pPr>
    </w:p>
    <w:p w14:paraId="20B77630" w14:textId="77777777" w:rsidR="00930C9E" w:rsidRPr="0070445C" w:rsidRDefault="00930C9E" w:rsidP="00930C9E">
      <w:pPr>
        <w:autoSpaceDE w:val="0"/>
        <w:autoSpaceDN w:val="0"/>
        <w:adjustRightInd w:val="0"/>
        <w:spacing w:after="0" w:line="360" w:lineRule="auto"/>
        <w:rPr>
          <w:rFonts w:ascii="Gill Sans MT" w:hAnsi="Gill Sans MT" w:cs="Arial"/>
        </w:rPr>
      </w:pPr>
      <w:r>
        <w:rPr>
          <w:rFonts w:ascii="Gill Sans MT" w:hAnsi="Gill Sans MT" w:cs="Arial"/>
          <w:b/>
          <w:bCs/>
        </w:rPr>
        <w:t>VIII.</w:t>
      </w:r>
      <w:r>
        <w:rPr>
          <w:rFonts w:ascii="Gill Sans MT" w:hAnsi="Gill Sans MT" w:cs="Arial"/>
          <w:b/>
          <w:bCs/>
        </w:rPr>
        <w:tab/>
      </w:r>
      <w:r w:rsidRPr="0070445C">
        <w:rPr>
          <w:rFonts w:ascii="Gill Sans MT" w:hAnsi="Gill Sans MT" w:cs="Arial"/>
          <w:b/>
          <w:bCs/>
        </w:rPr>
        <w:t xml:space="preserve">Award Process and Contract Mechanism </w:t>
      </w:r>
    </w:p>
    <w:tbl>
      <w:tblPr>
        <w:tblStyle w:val="Grilledutableau"/>
        <w:tblW w:w="0" w:type="auto"/>
        <w:tblLook w:val="04A0" w:firstRow="1" w:lastRow="0" w:firstColumn="1" w:lastColumn="0" w:noHBand="0" w:noVBand="1"/>
      </w:tblPr>
      <w:tblGrid>
        <w:gridCol w:w="625"/>
        <w:gridCol w:w="5385"/>
        <w:gridCol w:w="3006"/>
      </w:tblGrid>
      <w:tr w:rsidR="00930C9E" w:rsidRPr="00305BCD" w14:paraId="3300B763" w14:textId="77777777" w:rsidTr="00A928C5">
        <w:tc>
          <w:tcPr>
            <w:tcW w:w="625" w:type="dxa"/>
          </w:tcPr>
          <w:p w14:paraId="393DD39F" w14:textId="77777777" w:rsidR="00930C9E" w:rsidRPr="00305BCD" w:rsidRDefault="00930C9E" w:rsidP="00A928C5">
            <w:pPr>
              <w:spacing w:line="256" w:lineRule="auto"/>
              <w:contextualSpacing/>
              <w:rPr>
                <w:rFonts w:ascii="Gill Sans MT" w:hAnsi="Gill Sans MT" w:cs="Arial"/>
                <w:b/>
                <w:bCs/>
              </w:rPr>
            </w:pPr>
            <w:r w:rsidRPr="00305BCD">
              <w:rPr>
                <w:rFonts w:ascii="Gill Sans MT" w:hAnsi="Gill Sans MT" w:cs="Arial"/>
                <w:b/>
                <w:bCs/>
              </w:rPr>
              <w:t>No.</w:t>
            </w:r>
          </w:p>
        </w:tc>
        <w:tc>
          <w:tcPr>
            <w:tcW w:w="5385" w:type="dxa"/>
          </w:tcPr>
          <w:p w14:paraId="13EC5FD8" w14:textId="77777777" w:rsidR="00930C9E" w:rsidRPr="00305BCD" w:rsidRDefault="00930C9E" w:rsidP="00A928C5">
            <w:pPr>
              <w:spacing w:line="256" w:lineRule="auto"/>
              <w:contextualSpacing/>
              <w:rPr>
                <w:rFonts w:ascii="Gill Sans MT" w:hAnsi="Gill Sans MT" w:cs="Arial"/>
                <w:b/>
                <w:bCs/>
              </w:rPr>
            </w:pPr>
            <w:r w:rsidRPr="00305BCD">
              <w:rPr>
                <w:rFonts w:ascii="Gill Sans MT" w:hAnsi="Gill Sans MT" w:cs="Arial"/>
                <w:b/>
                <w:bCs/>
              </w:rPr>
              <w:t>Activity</w:t>
            </w:r>
          </w:p>
        </w:tc>
        <w:tc>
          <w:tcPr>
            <w:tcW w:w="3006" w:type="dxa"/>
          </w:tcPr>
          <w:p w14:paraId="6E259637" w14:textId="77777777" w:rsidR="00930C9E" w:rsidRPr="00305BCD" w:rsidRDefault="00930C9E" w:rsidP="00A928C5">
            <w:pPr>
              <w:spacing w:line="256" w:lineRule="auto"/>
              <w:contextualSpacing/>
              <w:rPr>
                <w:rFonts w:ascii="Gill Sans MT" w:hAnsi="Gill Sans MT" w:cs="Arial"/>
                <w:b/>
                <w:bCs/>
                <w:color w:val="auto"/>
              </w:rPr>
            </w:pPr>
            <w:r w:rsidRPr="00305BCD">
              <w:rPr>
                <w:rFonts w:ascii="Gill Sans MT" w:hAnsi="Gill Sans MT" w:cs="Arial"/>
                <w:b/>
                <w:bCs/>
                <w:color w:val="auto"/>
              </w:rPr>
              <w:t xml:space="preserve">Due date </w:t>
            </w:r>
          </w:p>
        </w:tc>
      </w:tr>
      <w:tr w:rsidR="00286D3C" w:rsidRPr="00D000EF" w14:paraId="701B52A7" w14:textId="77777777" w:rsidTr="00A928C5">
        <w:tc>
          <w:tcPr>
            <w:tcW w:w="625" w:type="dxa"/>
          </w:tcPr>
          <w:p w14:paraId="3D883119" w14:textId="420581A3" w:rsidR="00286D3C" w:rsidRPr="00F2530D" w:rsidRDefault="00286D3C" w:rsidP="00286D3C">
            <w:pPr>
              <w:pStyle w:val="Paragraphedeliste"/>
              <w:numPr>
                <w:ilvl w:val="0"/>
                <w:numId w:val="30"/>
              </w:numPr>
              <w:spacing w:line="256" w:lineRule="auto"/>
              <w:rPr>
                <w:rFonts w:ascii="Gill Sans MT" w:hAnsi="Gill Sans MT" w:cs="Arial"/>
              </w:rPr>
            </w:pPr>
          </w:p>
        </w:tc>
        <w:tc>
          <w:tcPr>
            <w:tcW w:w="5385" w:type="dxa"/>
          </w:tcPr>
          <w:p w14:paraId="2CD067A5" w14:textId="77777777" w:rsidR="00286D3C" w:rsidRPr="00D000EF" w:rsidRDefault="00286D3C" w:rsidP="00286D3C">
            <w:pPr>
              <w:pStyle w:val="Default"/>
              <w:jc w:val="both"/>
              <w:rPr>
                <w:rFonts w:ascii="Gill Sans MT" w:hAnsi="Gill Sans MT"/>
                <w:sz w:val="22"/>
                <w:szCs w:val="22"/>
              </w:rPr>
            </w:pPr>
            <w:r w:rsidRPr="00D000EF">
              <w:rPr>
                <w:rFonts w:ascii="Gill Sans MT" w:hAnsi="Gill Sans MT"/>
                <w:sz w:val="22"/>
                <w:szCs w:val="22"/>
              </w:rPr>
              <w:t xml:space="preserve">Proposal reception </w:t>
            </w:r>
          </w:p>
        </w:tc>
        <w:tc>
          <w:tcPr>
            <w:tcW w:w="3006" w:type="dxa"/>
          </w:tcPr>
          <w:p w14:paraId="5224FD6E" w14:textId="1FB2E54E" w:rsidR="00286D3C" w:rsidRPr="00D000EF" w:rsidRDefault="00286D3C" w:rsidP="00286D3C">
            <w:pPr>
              <w:spacing w:line="256" w:lineRule="auto"/>
              <w:contextualSpacing/>
              <w:rPr>
                <w:rFonts w:ascii="Gill Sans MT" w:hAnsi="Gill Sans MT" w:cs="Arial"/>
                <w:color w:val="auto"/>
                <w:lang w:val="fr-CA"/>
              </w:rPr>
            </w:pPr>
            <w:r>
              <w:rPr>
                <w:rFonts w:ascii="Gill Sans MT" w:hAnsi="Gill Sans MT" w:cs="Arial"/>
                <w:color w:val="auto"/>
                <w:lang w:val="fr-CA"/>
              </w:rPr>
              <w:t>April 25th</w:t>
            </w:r>
            <w:r w:rsidRPr="00D000EF">
              <w:rPr>
                <w:rFonts w:ascii="Gill Sans MT" w:hAnsi="Gill Sans MT" w:cs="Arial"/>
                <w:color w:val="auto"/>
                <w:lang w:val="fr-CA"/>
              </w:rPr>
              <w:t>, 202</w:t>
            </w:r>
            <w:r>
              <w:rPr>
                <w:rFonts w:ascii="Gill Sans MT" w:hAnsi="Gill Sans MT" w:cs="Arial"/>
                <w:color w:val="auto"/>
                <w:lang w:val="fr-CA"/>
              </w:rPr>
              <w:t>5</w:t>
            </w:r>
          </w:p>
        </w:tc>
      </w:tr>
      <w:tr w:rsidR="00286D3C" w:rsidRPr="00D000EF" w14:paraId="5FBC69E2" w14:textId="77777777" w:rsidTr="00A928C5">
        <w:tc>
          <w:tcPr>
            <w:tcW w:w="625" w:type="dxa"/>
          </w:tcPr>
          <w:p w14:paraId="633ECDDF" w14:textId="684B1272" w:rsidR="00286D3C" w:rsidRPr="00F2530D" w:rsidRDefault="00286D3C" w:rsidP="00286D3C">
            <w:pPr>
              <w:pStyle w:val="Paragraphedeliste"/>
              <w:numPr>
                <w:ilvl w:val="0"/>
                <w:numId w:val="30"/>
              </w:numPr>
              <w:spacing w:line="256" w:lineRule="auto"/>
              <w:rPr>
                <w:rFonts w:ascii="Gill Sans MT" w:hAnsi="Gill Sans MT" w:cs="Arial"/>
              </w:rPr>
            </w:pPr>
          </w:p>
        </w:tc>
        <w:tc>
          <w:tcPr>
            <w:tcW w:w="5385" w:type="dxa"/>
          </w:tcPr>
          <w:p w14:paraId="7B6CD1EE" w14:textId="77777777" w:rsidR="00286D3C" w:rsidRPr="00D000EF" w:rsidRDefault="00286D3C" w:rsidP="00286D3C">
            <w:pPr>
              <w:pStyle w:val="Default"/>
              <w:jc w:val="both"/>
              <w:rPr>
                <w:rFonts w:ascii="Gill Sans MT" w:hAnsi="Gill Sans MT"/>
                <w:sz w:val="22"/>
                <w:szCs w:val="22"/>
              </w:rPr>
            </w:pPr>
            <w:r w:rsidRPr="00D000EF">
              <w:rPr>
                <w:rFonts w:ascii="Gill Sans MT" w:hAnsi="Gill Sans MT"/>
                <w:sz w:val="22"/>
                <w:szCs w:val="22"/>
              </w:rPr>
              <w:t xml:space="preserve">Selection Committee review </w:t>
            </w:r>
          </w:p>
        </w:tc>
        <w:tc>
          <w:tcPr>
            <w:tcW w:w="3006" w:type="dxa"/>
          </w:tcPr>
          <w:p w14:paraId="18BE8336" w14:textId="6748B2CE" w:rsidR="00286D3C" w:rsidRPr="00D000EF" w:rsidRDefault="00286D3C" w:rsidP="00286D3C">
            <w:pPr>
              <w:spacing w:line="256" w:lineRule="auto"/>
              <w:contextualSpacing/>
              <w:rPr>
                <w:rFonts w:ascii="Gill Sans MT" w:hAnsi="Gill Sans MT" w:cs="Arial"/>
                <w:color w:val="auto"/>
                <w:lang w:val="fr-CA"/>
              </w:rPr>
            </w:pPr>
            <w:r>
              <w:rPr>
                <w:rFonts w:ascii="Gill Sans MT" w:hAnsi="Gill Sans MT" w:cs="Arial"/>
                <w:color w:val="auto"/>
                <w:lang w:val="fr-CA"/>
              </w:rPr>
              <w:t>April 30th</w:t>
            </w:r>
            <w:r w:rsidRPr="00D000EF">
              <w:rPr>
                <w:rFonts w:ascii="Gill Sans MT" w:hAnsi="Gill Sans MT" w:cs="Arial"/>
                <w:color w:val="auto"/>
                <w:lang w:val="fr-CA"/>
              </w:rPr>
              <w:t>, 202</w:t>
            </w:r>
            <w:r>
              <w:rPr>
                <w:rFonts w:ascii="Gill Sans MT" w:hAnsi="Gill Sans MT" w:cs="Arial"/>
                <w:color w:val="auto"/>
                <w:lang w:val="fr-CA"/>
              </w:rPr>
              <w:t>5</w:t>
            </w:r>
          </w:p>
        </w:tc>
      </w:tr>
      <w:tr w:rsidR="00286D3C" w:rsidRPr="00D000EF" w14:paraId="54EF8AAB" w14:textId="77777777" w:rsidTr="00A928C5">
        <w:tc>
          <w:tcPr>
            <w:tcW w:w="625" w:type="dxa"/>
          </w:tcPr>
          <w:p w14:paraId="5A36F6F0" w14:textId="230F7D27" w:rsidR="00286D3C" w:rsidRPr="00F2530D" w:rsidRDefault="00286D3C" w:rsidP="00286D3C">
            <w:pPr>
              <w:pStyle w:val="Paragraphedeliste"/>
              <w:numPr>
                <w:ilvl w:val="0"/>
                <w:numId w:val="30"/>
              </w:numPr>
              <w:spacing w:line="256" w:lineRule="auto"/>
              <w:rPr>
                <w:rFonts w:ascii="Gill Sans MT" w:hAnsi="Gill Sans MT" w:cs="Arial"/>
              </w:rPr>
            </w:pPr>
          </w:p>
        </w:tc>
        <w:tc>
          <w:tcPr>
            <w:tcW w:w="5385" w:type="dxa"/>
          </w:tcPr>
          <w:p w14:paraId="09AC4E5A" w14:textId="77777777" w:rsidR="00286D3C" w:rsidRPr="00D000EF" w:rsidRDefault="00286D3C" w:rsidP="00286D3C">
            <w:pPr>
              <w:pStyle w:val="Default"/>
              <w:jc w:val="both"/>
              <w:rPr>
                <w:rFonts w:ascii="Gill Sans MT" w:hAnsi="Gill Sans MT"/>
                <w:sz w:val="22"/>
                <w:szCs w:val="22"/>
              </w:rPr>
            </w:pPr>
            <w:r w:rsidRPr="00D000EF">
              <w:rPr>
                <w:rFonts w:ascii="Gill Sans MT" w:hAnsi="Gill Sans MT"/>
                <w:sz w:val="22"/>
                <w:szCs w:val="22"/>
              </w:rPr>
              <w:t xml:space="preserve">Notification of award </w:t>
            </w:r>
          </w:p>
        </w:tc>
        <w:tc>
          <w:tcPr>
            <w:tcW w:w="3006" w:type="dxa"/>
          </w:tcPr>
          <w:p w14:paraId="32467B28" w14:textId="0B461C76" w:rsidR="00286D3C" w:rsidRPr="00D000EF" w:rsidRDefault="00286D3C" w:rsidP="00286D3C">
            <w:pPr>
              <w:spacing w:line="256" w:lineRule="auto"/>
              <w:ind w:left="0" w:firstLine="0"/>
              <w:contextualSpacing/>
              <w:rPr>
                <w:rFonts w:ascii="Gill Sans MT" w:hAnsi="Gill Sans MT" w:cs="Arial"/>
                <w:color w:val="auto"/>
                <w:lang w:val="fr-CA"/>
              </w:rPr>
            </w:pPr>
            <w:r>
              <w:rPr>
                <w:rFonts w:ascii="Gill Sans MT" w:hAnsi="Gill Sans MT" w:cs="Arial"/>
                <w:color w:val="auto"/>
                <w:lang w:val="fr-CA"/>
              </w:rPr>
              <w:t>May 2nd</w:t>
            </w:r>
            <w:r w:rsidRPr="00D000EF">
              <w:rPr>
                <w:rFonts w:ascii="Gill Sans MT" w:hAnsi="Gill Sans MT" w:cs="Arial"/>
                <w:color w:val="auto"/>
                <w:lang w:val="fr-CA"/>
              </w:rPr>
              <w:t>, 202</w:t>
            </w:r>
            <w:r>
              <w:rPr>
                <w:rFonts w:ascii="Gill Sans MT" w:hAnsi="Gill Sans MT" w:cs="Arial"/>
                <w:color w:val="auto"/>
                <w:lang w:val="fr-CA"/>
              </w:rPr>
              <w:t>5</w:t>
            </w:r>
          </w:p>
        </w:tc>
      </w:tr>
      <w:tr w:rsidR="00286D3C" w:rsidRPr="00D000EF" w14:paraId="3CA01FAE" w14:textId="77777777" w:rsidTr="00092842">
        <w:tc>
          <w:tcPr>
            <w:tcW w:w="625" w:type="dxa"/>
          </w:tcPr>
          <w:p w14:paraId="07C8025E" w14:textId="77777777" w:rsidR="00286D3C" w:rsidRPr="00F2530D" w:rsidRDefault="00286D3C" w:rsidP="00286D3C">
            <w:pPr>
              <w:pStyle w:val="Paragraphedeliste"/>
              <w:numPr>
                <w:ilvl w:val="0"/>
                <w:numId w:val="30"/>
              </w:numPr>
              <w:spacing w:line="256" w:lineRule="auto"/>
              <w:rPr>
                <w:rFonts w:ascii="Gill Sans MT" w:hAnsi="Gill Sans MT" w:cs="Arial"/>
              </w:rPr>
            </w:pPr>
          </w:p>
        </w:tc>
        <w:tc>
          <w:tcPr>
            <w:tcW w:w="5385" w:type="dxa"/>
          </w:tcPr>
          <w:p w14:paraId="1F0F8430" w14:textId="77777777" w:rsidR="00286D3C" w:rsidRPr="00D000EF" w:rsidRDefault="00286D3C" w:rsidP="00286D3C">
            <w:pPr>
              <w:pStyle w:val="Default"/>
              <w:jc w:val="both"/>
              <w:rPr>
                <w:rFonts w:ascii="Gill Sans MT" w:hAnsi="Gill Sans MT"/>
                <w:sz w:val="22"/>
                <w:szCs w:val="22"/>
              </w:rPr>
            </w:pPr>
            <w:r w:rsidRPr="00D000EF">
              <w:rPr>
                <w:rFonts w:ascii="Gill Sans MT" w:hAnsi="Gill Sans MT"/>
                <w:sz w:val="22"/>
                <w:szCs w:val="22"/>
              </w:rPr>
              <w:t xml:space="preserve">Award agreement negotiation </w:t>
            </w:r>
          </w:p>
        </w:tc>
        <w:tc>
          <w:tcPr>
            <w:tcW w:w="3006" w:type="dxa"/>
          </w:tcPr>
          <w:p w14:paraId="314EF1D4" w14:textId="76902CD9" w:rsidR="00286D3C" w:rsidRPr="00D000EF" w:rsidRDefault="00286D3C" w:rsidP="00286D3C">
            <w:pPr>
              <w:spacing w:line="256" w:lineRule="auto"/>
              <w:ind w:left="0" w:firstLine="0"/>
              <w:contextualSpacing/>
              <w:rPr>
                <w:rFonts w:ascii="Gill Sans MT" w:hAnsi="Gill Sans MT" w:cs="Arial"/>
                <w:color w:val="auto"/>
                <w:lang w:val="fr-CA"/>
              </w:rPr>
            </w:pPr>
            <w:r>
              <w:rPr>
                <w:rFonts w:ascii="Gill Sans MT" w:hAnsi="Gill Sans MT" w:cs="Arial"/>
                <w:color w:val="auto"/>
                <w:lang w:val="fr-CA"/>
              </w:rPr>
              <w:t>May 5th</w:t>
            </w:r>
            <w:r w:rsidRPr="00D000EF">
              <w:rPr>
                <w:rFonts w:ascii="Gill Sans MT" w:hAnsi="Gill Sans MT" w:cs="Arial"/>
                <w:color w:val="auto"/>
                <w:lang w:val="fr-CA"/>
              </w:rPr>
              <w:t>, 202</w:t>
            </w:r>
            <w:r>
              <w:rPr>
                <w:rFonts w:ascii="Gill Sans MT" w:hAnsi="Gill Sans MT" w:cs="Arial"/>
                <w:color w:val="auto"/>
                <w:lang w:val="fr-CA"/>
              </w:rPr>
              <w:t>5</w:t>
            </w:r>
          </w:p>
        </w:tc>
      </w:tr>
      <w:tr w:rsidR="00286D3C" w:rsidRPr="00D000EF" w14:paraId="447B1C9D" w14:textId="77777777" w:rsidTr="00A928C5">
        <w:tc>
          <w:tcPr>
            <w:tcW w:w="625" w:type="dxa"/>
          </w:tcPr>
          <w:p w14:paraId="5DD13C1F" w14:textId="77777777" w:rsidR="00286D3C" w:rsidRPr="00F2530D" w:rsidRDefault="00286D3C" w:rsidP="00286D3C">
            <w:pPr>
              <w:pStyle w:val="Paragraphedeliste"/>
              <w:numPr>
                <w:ilvl w:val="0"/>
                <w:numId w:val="30"/>
              </w:numPr>
              <w:spacing w:line="256" w:lineRule="auto"/>
              <w:rPr>
                <w:rFonts w:ascii="Gill Sans MT" w:hAnsi="Gill Sans MT" w:cs="Arial"/>
              </w:rPr>
            </w:pPr>
          </w:p>
        </w:tc>
        <w:tc>
          <w:tcPr>
            <w:tcW w:w="5385" w:type="dxa"/>
          </w:tcPr>
          <w:p w14:paraId="3EFC622E" w14:textId="414D4D3C" w:rsidR="00286D3C" w:rsidRPr="00F2530D" w:rsidRDefault="00286D3C" w:rsidP="00286D3C">
            <w:pPr>
              <w:pStyle w:val="Default"/>
              <w:jc w:val="both"/>
              <w:rPr>
                <w:rFonts w:ascii="Gill Sans MT" w:hAnsi="Gill Sans MT"/>
                <w:sz w:val="22"/>
                <w:szCs w:val="22"/>
                <w:lang w:val="fr-CA"/>
              </w:rPr>
            </w:pPr>
            <w:proofErr w:type="spellStart"/>
            <w:r>
              <w:rPr>
                <w:rFonts w:ascii="Gill Sans MT" w:hAnsi="Gill Sans MT"/>
                <w:sz w:val="22"/>
                <w:szCs w:val="22"/>
                <w:lang w:val="fr-CA"/>
              </w:rPr>
              <w:t>Contract</w:t>
            </w:r>
            <w:proofErr w:type="spellEnd"/>
            <w:r>
              <w:rPr>
                <w:rFonts w:ascii="Gill Sans MT" w:hAnsi="Gill Sans MT"/>
                <w:sz w:val="22"/>
                <w:szCs w:val="22"/>
                <w:lang w:val="fr-CA"/>
              </w:rPr>
              <w:t xml:space="preserve"> </w:t>
            </w:r>
            <w:proofErr w:type="spellStart"/>
            <w:r>
              <w:rPr>
                <w:rFonts w:ascii="Gill Sans MT" w:hAnsi="Gill Sans MT"/>
                <w:sz w:val="22"/>
                <w:szCs w:val="22"/>
                <w:lang w:val="fr-CA"/>
              </w:rPr>
              <w:t>review</w:t>
            </w:r>
            <w:proofErr w:type="spellEnd"/>
            <w:r>
              <w:rPr>
                <w:rFonts w:ascii="Gill Sans MT" w:hAnsi="Gill Sans MT"/>
                <w:sz w:val="22"/>
                <w:szCs w:val="22"/>
                <w:lang w:val="fr-CA"/>
              </w:rPr>
              <w:t xml:space="preserve"> by Legal</w:t>
            </w:r>
          </w:p>
        </w:tc>
        <w:tc>
          <w:tcPr>
            <w:tcW w:w="3006" w:type="dxa"/>
          </w:tcPr>
          <w:p w14:paraId="734F4E48" w14:textId="15BF6225" w:rsidR="00286D3C" w:rsidRDefault="00286D3C" w:rsidP="00286D3C">
            <w:pPr>
              <w:spacing w:line="256" w:lineRule="auto"/>
              <w:ind w:left="0" w:firstLine="0"/>
              <w:contextualSpacing/>
              <w:rPr>
                <w:rFonts w:ascii="Gill Sans MT" w:hAnsi="Gill Sans MT" w:cs="Arial"/>
                <w:color w:val="auto"/>
                <w:lang w:val="fr-CA"/>
              </w:rPr>
            </w:pPr>
            <w:r>
              <w:rPr>
                <w:rFonts w:ascii="Gill Sans MT" w:hAnsi="Gill Sans MT" w:cs="Arial"/>
                <w:color w:val="auto"/>
                <w:lang w:val="fr-CA"/>
              </w:rPr>
              <w:t>May 15th</w:t>
            </w:r>
            <w:r w:rsidRPr="00D000EF">
              <w:rPr>
                <w:rFonts w:ascii="Gill Sans MT" w:hAnsi="Gill Sans MT" w:cs="Arial"/>
                <w:color w:val="auto"/>
                <w:lang w:val="fr-CA"/>
              </w:rPr>
              <w:t>, 202</w:t>
            </w:r>
            <w:r>
              <w:rPr>
                <w:rFonts w:ascii="Gill Sans MT" w:hAnsi="Gill Sans MT" w:cs="Arial"/>
                <w:color w:val="auto"/>
                <w:lang w:val="fr-CA"/>
              </w:rPr>
              <w:t>5</w:t>
            </w:r>
          </w:p>
        </w:tc>
      </w:tr>
      <w:tr w:rsidR="00286D3C" w:rsidRPr="00E84A9A" w14:paraId="107541EE" w14:textId="77777777" w:rsidTr="00A928C5">
        <w:tc>
          <w:tcPr>
            <w:tcW w:w="625" w:type="dxa"/>
          </w:tcPr>
          <w:p w14:paraId="79AB8BD6" w14:textId="6C4C4039" w:rsidR="00286D3C" w:rsidRPr="00F2530D" w:rsidRDefault="00286D3C" w:rsidP="00286D3C">
            <w:pPr>
              <w:pStyle w:val="Paragraphedeliste"/>
              <w:numPr>
                <w:ilvl w:val="0"/>
                <w:numId w:val="30"/>
              </w:numPr>
              <w:spacing w:line="256" w:lineRule="auto"/>
              <w:rPr>
                <w:rFonts w:ascii="Gill Sans MT" w:hAnsi="Gill Sans MT" w:cs="Arial"/>
              </w:rPr>
            </w:pPr>
          </w:p>
        </w:tc>
        <w:tc>
          <w:tcPr>
            <w:tcW w:w="5385" w:type="dxa"/>
          </w:tcPr>
          <w:p w14:paraId="45207778" w14:textId="77777777" w:rsidR="00286D3C" w:rsidRPr="00D000EF" w:rsidRDefault="00286D3C" w:rsidP="00286D3C">
            <w:pPr>
              <w:pStyle w:val="Default"/>
              <w:jc w:val="both"/>
              <w:rPr>
                <w:rFonts w:ascii="Gill Sans MT" w:hAnsi="Gill Sans MT"/>
                <w:sz w:val="22"/>
                <w:szCs w:val="22"/>
              </w:rPr>
            </w:pPr>
            <w:r w:rsidRPr="00D000EF">
              <w:rPr>
                <w:rFonts w:ascii="Gill Sans MT" w:hAnsi="Gill Sans MT"/>
                <w:sz w:val="22"/>
                <w:szCs w:val="22"/>
              </w:rPr>
              <w:t xml:space="preserve">Signing award </w:t>
            </w:r>
          </w:p>
        </w:tc>
        <w:tc>
          <w:tcPr>
            <w:tcW w:w="3006" w:type="dxa"/>
          </w:tcPr>
          <w:p w14:paraId="099411A3" w14:textId="21E1E9B6" w:rsidR="00286D3C" w:rsidRPr="00D000EF" w:rsidRDefault="00286D3C" w:rsidP="00286D3C">
            <w:pPr>
              <w:spacing w:line="256" w:lineRule="auto"/>
              <w:contextualSpacing/>
              <w:rPr>
                <w:rFonts w:ascii="Gill Sans MT" w:hAnsi="Gill Sans MT" w:cs="Arial"/>
                <w:color w:val="auto"/>
                <w:lang w:val="fr-CA"/>
              </w:rPr>
            </w:pPr>
            <w:r>
              <w:rPr>
                <w:rFonts w:ascii="Gill Sans MT" w:hAnsi="Gill Sans MT" w:cs="Arial"/>
                <w:color w:val="auto"/>
                <w:lang w:val="fr-CA"/>
              </w:rPr>
              <w:t>May 16th</w:t>
            </w:r>
            <w:r w:rsidRPr="00D000EF">
              <w:rPr>
                <w:rFonts w:ascii="Gill Sans MT" w:hAnsi="Gill Sans MT" w:cs="Arial"/>
                <w:color w:val="auto"/>
                <w:lang w:val="fr-CA"/>
              </w:rPr>
              <w:t>, 202</w:t>
            </w:r>
            <w:r>
              <w:rPr>
                <w:rFonts w:ascii="Gill Sans MT" w:hAnsi="Gill Sans MT" w:cs="Arial"/>
                <w:color w:val="auto"/>
                <w:lang w:val="fr-CA"/>
              </w:rPr>
              <w:t>5</w:t>
            </w:r>
          </w:p>
        </w:tc>
      </w:tr>
    </w:tbl>
    <w:p w14:paraId="7D6F0546" w14:textId="77777777" w:rsidR="00930C9E" w:rsidRPr="00E84A9A" w:rsidRDefault="00930C9E" w:rsidP="00930C9E">
      <w:pPr>
        <w:spacing w:line="256" w:lineRule="auto"/>
        <w:contextualSpacing/>
        <w:rPr>
          <w:rFonts w:ascii="Gill Sans MT" w:hAnsi="Gill Sans MT" w:cs="Arial"/>
        </w:rPr>
      </w:pPr>
    </w:p>
    <w:p w14:paraId="272A4904" w14:textId="77777777" w:rsidR="00930C9E" w:rsidRPr="00E84A9A" w:rsidRDefault="00930C9E" w:rsidP="00930C9E">
      <w:pPr>
        <w:spacing w:line="256" w:lineRule="auto"/>
        <w:contextualSpacing/>
        <w:rPr>
          <w:rFonts w:ascii="Gill Sans MT" w:hAnsi="Gill Sans MT" w:cs="Arial"/>
        </w:rPr>
      </w:pPr>
      <w:r w:rsidRPr="00E84A9A">
        <w:rPr>
          <w:rFonts w:ascii="Gill Sans MT" w:hAnsi="Gill Sans MT" w:cs="Arial"/>
        </w:rPr>
        <w:t xml:space="preserve">Heifer will issue a </w:t>
      </w:r>
      <w:r w:rsidRPr="008579C0">
        <w:rPr>
          <w:rFonts w:ascii="Gill Sans MT" w:hAnsi="Gill Sans MT" w:cs="Arial"/>
        </w:rPr>
        <w:t>fixed</w:t>
      </w:r>
      <w:r w:rsidRPr="00E84A9A">
        <w:rPr>
          <w:rFonts w:ascii="Gill Sans MT" w:hAnsi="Gill Sans MT" w:cs="Arial"/>
        </w:rPr>
        <w:t xml:space="preserve"> </w:t>
      </w:r>
      <w:r w:rsidRPr="008579C0">
        <w:rPr>
          <w:rFonts w:ascii="Gill Sans MT" w:hAnsi="Gill Sans MT" w:cs="Arial"/>
        </w:rPr>
        <w:t xml:space="preserve">award agreement </w:t>
      </w:r>
      <w:r w:rsidRPr="00E84A9A">
        <w:rPr>
          <w:rFonts w:ascii="Gill Sans MT" w:hAnsi="Gill Sans MT" w:cs="Arial"/>
        </w:rPr>
        <w:t>based on the submission and Heifer’s acceptance of deliverables. Once an award is issued, it will include the payment schedule with the deliverables specified above.</w:t>
      </w:r>
    </w:p>
    <w:p w14:paraId="1C3FD83A" w14:textId="77777777" w:rsidR="00930C9E" w:rsidRPr="00E84A9A" w:rsidRDefault="00930C9E" w:rsidP="00930C9E">
      <w:pPr>
        <w:spacing w:line="256" w:lineRule="auto"/>
        <w:contextualSpacing/>
        <w:rPr>
          <w:rFonts w:ascii="Gill Sans MT" w:hAnsi="Gill Sans MT" w:cs="Arial"/>
        </w:rPr>
      </w:pPr>
    </w:p>
    <w:p w14:paraId="5856DE45" w14:textId="77777777" w:rsidR="00930C9E" w:rsidRPr="00F11BE5" w:rsidRDefault="00930C9E" w:rsidP="00930C9E">
      <w:pPr>
        <w:autoSpaceDE w:val="0"/>
        <w:autoSpaceDN w:val="0"/>
        <w:adjustRightInd w:val="0"/>
        <w:spacing w:after="0" w:line="360" w:lineRule="auto"/>
        <w:rPr>
          <w:rFonts w:ascii="Gill Sans MT" w:hAnsi="Gill Sans MT" w:cs="Arial"/>
        </w:rPr>
      </w:pPr>
      <w:r>
        <w:rPr>
          <w:rFonts w:ascii="Gill Sans MT" w:hAnsi="Gill Sans MT" w:cs="Arial"/>
          <w:b/>
          <w:bCs/>
        </w:rPr>
        <w:t>IX.</w:t>
      </w:r>
      <w:r>
        <w:rPr>
          <w:rFonts w:ascii="Gill Sans MT" w:hAnsi="Gill Sans MT" w:cs="Arial"/>
          <w:b/>
          <w:bCs/>
        </w:rPr>
        <w:tab/>
      </w:r>
      <w:r w:rsidRPr="00F11BE5">
        <w:rPr>
          <w:rFonts w:ascii="Gill Sans MT" w:hAnsi="Gill Sans MT" w:cs="Arial"/>
          <w:b/>
          <w:bCs/>
        </w:rPr>
        <w:t xml:space="preserve">Limitations </w:t>
      </w:r>
    </w:p>
    <w:p w14:paraId="1799D58F" w14:textId="77777777" w:rsidR="00930C9E" w:rsidRPr="00E84A9A" w:rsidRDefault="00930C9E" w:rsidP="00930C9E">
      <w:pPr>
        <w:autoSpaceDE w:val="0"/>
        <w:autoSpaceDN w:val="0"/>
        <w:adjustRightInd w:val="0"/>
        <w:spacing w:after="0" w:line="240" w:lineRule="auto"/>
        <w:rPr>
          <w:rFonts w:ascii="Gill Sans MT" w:hAnsi="Gill Sans MT" w:cs="Arial"/>
        </w:rPr>
      </w:pPr>
      <w:r w:rsidRPr="00F11BE5">
        <w:rPr>
          <w:rFonts w:ascii="Gill Sans MT" w:hAnsi="Gill Sans MT" w:cs="Arial"/>
        </w:rPr>
        <w:t xml:space="preserve">This Request for Proposal does not represent a commitment to award a contract, to pay any costs incurred in the preparation of a response to this RFP, or to procure or contract for services or supplies. Heifer reserves the right to fund any or none of the applications submitted and reserves the right to accept or reject in its entirety and absolute discretion any proposal received </w:t>
      </w:r>
      <w:proofErr w:type="gramStart"/>
      <w:r w:rsidRPr="00F11BE5">
        <w:rPr>
          <w:rFonts w:ascii="Gill Sans MT" w:hAnsi="Gill Sans MT" w:cs="Arial"/>
        </w:rPr>
        <w:t>as a result of</w:t>
      </w:r>
      <w:proofErr w:type="gramEnd"/>
      <w:r w:rsidRPr="00F11BE5">
        <w:rPr>
          <w:rFonts w:ascii="Gill Sans MT" w:hAnsi="Gill Sans MT" w:cs="Arial"/>
        </w:rPr>
        <w:t xml:space="preserve"> the RFP. </w:t>
      </w:r>
    </w:p>
    <w:p w14:paraId="03A29649" w14:textId="77777777" w:rsidR="00930C9E" w:rsidRDefault="00930C9E" w:rsidP="00930C9E">
      <w:pPr>
        <w:autoSpaceDE w:val="0"/>
        <w:autoSpaceDN w:val="0"/>
        <w:adjustRightInd w:val="0"/>
        <w:spacing w:after="0" w:line="240" w:lineRule="auto"/>
        <w:rPr>
          <w:rFonts w:ascii="Gill Sans MT" w:hAnsi="Gill Sans MT" w:cs="Arial"/>
        </w:rPr>
      </w:pPr>
    </w:p>
    <w:p w14:paraId="0F6C1F00" w14:textId="77777777" w:rsidR="00930C9E" w:rsidRPr="00F11BE5" w:rsidRDefault="00930C9E" w:rsidP="00930C9E">
      <w:pPr>
        <w:autoSpaceDE w:val="0"/>
        <w:autoSpaceDN w:val="0"/>
        <w:adjustRightInd w:val="0"/>
        <w:spacing w:after="0" w:line="240" w:lineRule="auto"/>
        <w:rPr>
          <w:rFonts w:ascii="Gill Sans MT" w:hAnsi="Gill Sans MT" w:cs="Arial"/>
        </w:rPr>
      </w:pPr>
      <w:r>
        <w:rPr>
          <w:rFonts w:ascii="Gill Sans MT" w:hAnsi="Gill Sans MT" w:cs="Arial"/>
          <w:b/>
          <w:bCs/>
        </w:rPr>
        <w:t>X.</w:t>
      </w:r>
      <w:r>
        <w:rPr>
          <w:rFonts w:ascii="Gill Sans MT" w:hAnsi="Gill Sans MT" w:cs="Arial"/>
          <w:b/>
          <w:bCs/>
        </w:rPr>
        <w:tab/>
      </w:r>
      <w:r w:rsidRPr="00F11BE5">
        <w:rPr>
          <w:rFonts w:ascii="Gill Sans MT" w:hAnsi="Gill Sans MT" w:cs="Arial"/>
          <w:b/>
          <w:bCs/>
        </w:rPr>
        <w:t xml:space="preserve">Intellectual Property </w:t>
      </w:r>
    </w:p>
    <w:p w14:paraId="41EE0A7B" w14:textId="77777777" w:rsidR="00930C9E" w:rsidRPr="00F11BE5" w:rsidRDefault="00930C9E" w:rsidP="00930C9E">
      <w:pPr>
        <w:autoSpaceDE w:val="0"/>
        <w:autoSpaceDN w:val="0"/>
        <w:adjustRightInd w:val="0"/>
        <w:spacing w:after="0" w:line="360" w:lineRule="auto"/>
        <w:rPr>
          <w:rFonts w:ascii="Gill Sans MT" w:hAnsi="Gill Sans MT" w:cs="Arial"/>
        </w:rPr>
      </w:pPr>
      <w:r>
        <w:rPr>
          <w:rFonts w:ascii="Gill Sans MT" w:hAnsi="Gill Sans MT" w:cs="Arial"/>
          <w:b/>
          <w:bCs/>
        </w:rPr>
        <w:t xml:space="preserve">a. </w:t>
      </w:r>
      <w:r w:rsidRPr="00F11BE5">
        <w:rPr>
          <w:rFonts w:ascii="Gill Sans MT" w:hAnsi="Gill Sans MT" w:cs="Arial"/>
          <w:b/>
          <w:bCs/>
        </w:rPr>
        <w:t xml:space="preserve">Ownership Generally. </w:t>
      </w:r>
    </w:p>
    <w:p w14:paraId="7B25639E" w14:textId="0E92DF28" w:rsidR="00286D3C" w:rsidRDefault="00930C9E" w:rsidP="00A05A5B">
      <w:pPr>
        <w:autoSpaceDE w:val="0"/>
        <w:autoSpaceDN w:val="0"/>
        <w:adjustRightInd w:val="0"/>
        <w:spacing w:after="0" w:line="240" w:lineRule="auto"/>
        <w:rPr>
          <w:rFonts w:ascii="Gill Sans MT" w:hAnsi="Gill Sans MT" w:cs="Arial"/>
        </w:rPr>
      </w:pPr>
      <w:r w:rsidRPr="00E84A9A">
        <w:rPr>
          <w:rFonts w:ascii="Gill Sans MT" w:hAnsi="Gill Sans MT" w:cs="Arial"/>
        </w:rPr>
        <w:t>A</w:t>
      </w:r>
      <w:r w:rsidRPr="00F11BE5">
        <w:rPr>
          <w:rFonts w:ascii="Gill Sans MT" w:hAnsi="Gill Sans MT" w:cs="Arial"/>
        </w:rPr>
        <w:t xml:space="preserve">ny intellectual property (including but not limited to copyrights, trademarks, service marks, and patents), intellectual property rights, deliverables, manuals, works, ideas, discoveries, inventions, products, writings, photographs, videos, drawings, lists, data, strategies, materials, processes, procedures, systems, programs, devices, operations, or information developed in whole or in part by or on behalf of Contractor or its employees or agents in connection with the Services and/or Goods (collectively, the “Work Product”) shall be the exclusive property of Heifer International. Upon request, the Contractor shall sign all documents and take </w:t>
      </w:r>
      <w:proofErr w:type="gramStart"/>
      <w:r w:rsidRPr="00F11BE5">
        <w:rPr>
          <w:rFonts w:ascii="Gill Sans MT" w:hAnsi="Gill Sans MT" w:cs="Arial"/>
        </w:rPr>
        <w:t>any and all</w:t>
      </w:r>
      <w:proofErr w:type="gramEnd"/>
      <w:r w:rsidRPr="00F11BE5">
        <w:rPr>
          <w:rFonts w:ascii="Gill Sans MT" w:hAnsi="Gill Sans MT" w:cs="Arial"/>
        </w:rPr>
        <w:t xml:space="preserve"> actions necessary to confirm or perfect Heifer’s exclusive ownership of the Work Product. </w:t>
      </w:r>
    </w:p>
    <w:p w14:paraId="11FDC974" w14:textId="77777777" w:rsidR="00286D3C" w:rsidRPr="00F11BE5" w:rsidRDefault="00286D3C" w:rsidP="00930C9E">
      <w:pPr>
        <w:autoSpaceDE w:val="0"/>
        <w:autoSpaceDN w:val="0"/>
        <w:adjustRightInd w:val="0"/>
        <w:spacing w:after="0" w:line="240" w:lineRule="auto"/>
        <w:rPr>
          <w:rFonts w:ascii="Gill Sans MT" w:hAnsi="Gill Sans MT" w:cs="Arial"/>
        </w:rPr>
      </w:pPr>
    </w:p>
    <w:p w14:paraId="5788021F" w14:textId="77777777" w:rsidR="00930C9E" w:rsidRPr="00F11BE5" w:rsidRDefault="00930C9E" w:rsidP="00930C9E">
      <w:pPr>
        <w:autoSpaceDE w:val="0"/>
        <w:autoSpaceDN w:val="0"/>
        <w:adjustRightInd w:val="0"/>
        <w:spacing w:after="0" w:line="360" w:lineRule="auto"/>
        <w:rPr>
          <w:rFonts w:ascii="Gill Sans MT" w:hAnsi="Gill Sans MT" w:cs="Arial"/>
        </w:rPr>
      </w:pPr>
      <w:r>
        <w:rPr>
          <w:rFonts w:ascii="Gill Sans MT" w:hAnsi="Gill Sans MT" w:cs="Arial"/>
          <w:b/>
          <w:bCs/>
        </w:rPr>
        <w:t xml:space="preserve">b. </w:t>
      </w:r>
      <w:r w:rsidRPr="00F11BE5">
        <w:rPr>
          <w:rFonts w:ascii="Gill Sans MT" w:hAnsi="Gill Sans MT" w:cs="Arial"/>
          <w:b/>
          <w:bCs/>
        </w:rPr>
        <w:t>Prior-Owned Intellectual Property</w:t>
      </w:r>
      <w:r w:rsidRPr="00F11BE5">
        <w:rPr>
          <w:rFonts w:ascii="Gill Sans MT" w:hAnsi="Gill Sans MT" w:cs="Arial"/>
        </w:rPr>
        <w:t xml:space="preserve">. </w:t>
      </w:r>
    </w:p>
    <w:p w14:paraId="7EEE00FC" w14:textId="77777777" w:rsidR="001226D9" w:rsidRDefault="00930C9E" w:rsidP="00930C9E">
      <w:pPr>
        <w:spacing w:line="256" w:lineRule="auto"/>
        <w:contextualSpacing/>
        <w:rPr>
          <w:rFonts w:ascii="Gill Sans MT" w:hAnsi="Gill Sans MT" w:cs="Arial"/>
        </w:rPr>
      </w:pPr>
      <w:r w:rsidRPr="00E84A9A">
        <w:rPr>
          <w:rFonts w:ascii="Gill Sans MT" w:hAnsi="Gill Sans MT" w:cs="Arial"/>
        </w:rPr>
        <w:t>Any intellectual property owned by a Party prior to the Effective Date (“Prior-Owned IP”) shall remain that Party’s sole and exclusive property. Regarding any of Contractor’s Prior-Owned IP included in the Work Product, the Contractor shall retain ownership, and hereby grants Heifer a permanent, non-exclusive, royalty-free, worldwide, irrevocable right and license to use, copy, reproduce, publicly display, edit, revise, perform, and distribute said intellectual property, in any format or any medium, as part of the Work Product.</w:t>
      </w:r>
      <w:r>
        <w:rPr>
          <w:rFonts w:ascii="Gill Sans MT" w:hAnsi="Gill Sans MT" w:cs="Arial"/>
        </w:rPr>
        <w:t xml:space="preserve"> </w:t>
      </w:r>
    </w:p>
    <w:p w14:paraId="34CFEFA8" w14:textId="77777777" w:rsidR="000B4151" w:rsidRDefault="000B4151" w:rsidP="009D11F7">
      <w:pPr>
        <w:spacing w:line="256" w:lineRule="auto"/>
        <w:ind w:left="0" w:firstLine="0"/>
        <w:contextualSpacing/>
        <w:rPr>
          <w:rFonts w:ascii="Gill Sans MT" w:hAnsi="Gill Sans MT" w:cs="Arial"/>
        </w:rPr>
      </w:pPr>
    </w:p>
    <w:p w14:paraId="49133A89" w14:textId="244E62A4" w:rsidR="000B4151" w:rsidRPr="000B4151" w:rsidRDefault="000B4151" w:rsidP="000B4151">
      <w:pPr>
        <w:pStyle w:val="Paragraphedeliste"/>
        <w:numPr>
          <w:ilvl w:val="0"/>
          <w:numId w:val="52"/>
        </w:numPr>
        <w:autoSpaceDE w:val="0"/>
        <w:autoSpaceDN w:val="0"/>
        <w:adjustRightInd w:val="0"/>
        <w:spacing w:after="0" w:line="360" w:lineRule="auto"/>
        <w:rPr>
          <w:rFonts w:ascii="Gill Sans MT" w:hAnsi="Gill Sans MT" w:cs="Arial"/>
          <w:b/>
          <w:bCs/>
        </w:rPr>
      </w:pPr>
      <w:r w:rsidRPr="000B4151">
        <w:rPr>
          <w:rFonts w:ascii="Gill Sans MT" w:hAnsi="Gill Sans MT" w:cs="Arial"/>
          <w:b/>
          <w:bCs/>
        </w:rPr>
        <w:t>Reporting guidelines</w:t>
      </w:r>
    </w:p>
    <w:p w14:paraId="01B967D9" w14:textId="35B86B46" w:rsidR="000B4151" w:rsidRPr="000B4151" w:rsidRDefault="000B4151" w:rsidP="000B4151">
      <w:pPr>
        <w:spacing w:line="256" w:lineRule="auto"/>
        <w:ind w:left="0" w:firstLine="0"/>
        <w:contextualSpacing/>
        <w:rPr>
          <w:rFonts w:ascii="Gill Sans MT" w:hAnsi="Gill Sans MT" w:cs="Arial"/>
        </w:rPr>
      </w:pPr>
      <w:r w:rsidRPr="000B4151">
        <w:rPr>
          <w:rFonts w:ascii="Gill Sans MT" w:hAnsi="Gill Sans MT" w:cs="Arial"/>
        </w:rPr>
        <w:t xml:space="preserve">The </w:t>
      </w:r>
      <w:r>
        <w:rPr>
          <w:rFonts w:ascii="Gill Sans MT" w:hAnsi="Gill Sans MT" w:cs="Arial"/>
        </w:rPr>
        <w:t>Final</w:t>
      </w:r>
      <w:r w:rsidRPr="000B4151">
        <w:rPr>
          <w:rFonts w:ascii="Gill Sans MT" w:hAnsi="Gill Sans MT" w:cs="Arial"/>
        </w:rPr>
        <w:t xml:space="preserve"> evaluation contribution must be concise and precise with the following as a minimum requirement:</w:t>
      </w:r>
    </w:p>
    <w:p w14:paraId="40D1ADA6" w14:textId="77777777" w:rsidR="000B4151" w:rsidRPr="000B4151" w:rsidRDefault="000B4151" w:rsidP="000B4151">
      <w:pPr>
        <w:spacing w:line="256" w:lineRule="auto"/>
        <w:ind w:left="0" w:firstLine="0"/>
        <w:contextualSpacing/>
        <w:rPr>
          <w:rFonts w:ascii="Gill Sans MT" w:hAnsi="Gill Sans MT" w:cs="Arial"/>
        </w:rPr>
      </w:pPr>
      <w:r w:rsidRPr="000B4151">
        <w:rPr>
          <w:rFonts w:ascii="Gill Sans MT" w:hAnsi="Gill Sans MT" w:cs="Arial"/>
        </w:rPr>
        <w:t>- List of acronyms and abbreviations</w:t>
      </w:r>
    </w:p>
    <w:p w14:paraId="46FF8D87" w14:textId="77777777" w:rsidR="000B4151" w:rsidRPr="000B4151" w:rsidRDefault="000B4151" w:rsidP="000B4151">
      <w:pPr>
        <w:spacing w:line="256" w:lineRule="auto"/>
        <w:ind w:left="0" w:firstLine="0"/>
        <w:contextualSpacing/>
        <w:rPr>
          <w:rFonts w:ascii="Gill Sans MT" w:hAnsi="Gill Sans MT" w:cs="Arial"/>
        </w:rPr>
      </w:pPr>
      <w:r w:rsidRPr="000B4151">
        <w:rPr>
          <w:rFonts w:ascii="Gill Sans MT" w:hAnsi="Gill Sans MT" w:cs="Arial"/>
        </w:rPr>
        <w:t>- Table of materials</w:t>
      </w:r>
    </w:p>
    <w:p w14:paraId="54E544D1" w14:textId="77777777" w:rsidR="000B4151" w:rsidRPr="000B4151" w:rsidRDefault="000B4151" w:rsidP="000B4151">
      <w:pPr>
        <w:spacing w:line="256" w:lineRule="auto"/>
        <w:ind w:left="0" w:firstLine="0"/>
        <w:contextualSpacing/>
        <w:rPr>
          <w:rFonts w:ascii="Gill Sans MT" w:hAnsi="Gill Sans MT" w:cs="Arial"/>
        </w:rPr>
      </w:pPr>
      <w:r w:rsidRPr="000B4151">
        <w:rPr>
          <w:rFonts w:ascii="Gill Sans MT" w:hAnsi="Gill Sans MT" w:cs="Arial"/>
        </w:rPr>
        <w:t>1. Summary</w:t>
      </w:r>
    </w:p>
    <w:p w14:paraId="7A8DD86B" w14:textId="77777777" w:rsidR="000B4151" w:rsidRPr="000B4151" w:rsidRDefault="000B4151" w:rsidP="000B4151">
      <w:pPr>
        <w:spacing w:line="256" w:lineRule="auto"/>
        <w:ind w:left="0" w:firstLine="0"/>
        <w:contextualSpacing/>
        <w:rPr>
          <w:rFonts w:ascii="Gill Sans MT" w:hAnsi="Gill Sans MT" w:cs="Arial"/>
        </w:rPr>
      </w:pPr>
      <w:r w:rsidRPr="000B4151">
        <w:rPr>
          <w:rFonts w:ascii="Gill Sans MT" w:hAnsi="Gill Sans MT" w:cs="Arial"/>
        </w:rPr>
        <w:t>2. Introduction (project)</w:t>
      </w:r>
    </w:p>
    <w:p w14:paraId="2EB4808D" w14:textId="77777777" w:rsidR="000B4151" w:rsidRPr="000B4151" w:rsidRDefault="000B4151" w:rsidP="000B4151">
      <w:pPr>
        <w:spacing w:line="256" w:lineRule="auto"/>
        <w:ind w:left="0" w:firstLine="0"/>
        <w:contextualSpacing/>
        <w:rPr>
          <w:rFonts w:ascii="Gill Sans MT" w:hAnsi="Gill Sans MT" w:cs="Arial"/>
        </w:rPr>
      </w:pPr>
      <w:r w:rsidRPr="000B4151">
        <w:rPr>
          <w:rFonts w:ascii="Gill Sans MT" w:hAnsi="Gill Sans MT" w:cs="Arial"/>
        </w:rPr>
        <w:t>3. Methodology used, implementation details and limitations</w:t>
      </w:r>
    </w:p>
    <w:p w14:paraId="5DB4687A" w14:textId="77777777" w:rsidR="000B4151" w:rsidRPr="000B4151" w:rsidRDefault="000B4151" w:rsidP="000B4151">
      <w:pPr>
        <w:spacing w:line="256" w:lineRule="auto"/>
        <w:ind w:left="0" w:firstLine="0"/>
        <w:contextualSpacing/>
        <w:rPr>
          <w:rFonts w:ascii="Gill Sans MT" w:hAnsi="Gill Sans MT" w:cs="Arial"/>
        </w:rPr>
      </w:pPr>
      <w:r w:rsidRPr="000B4151">
        <w:rPr>
          <w:rFonts w:ascii="Gill Sans MT" w:hAnsi="Gill Sans MT" w:cs="Arial"/>
        </w:rPr>
        <w:t>4. Results (values)</w:t>
      </w:r>
    </w:p>
    <w:p w14:paraId="6D19068E" w14:textId="77777777" w:rsidR="000B4151" w:rsidRPr="000B4151" w:rsidRDefault="000B4151" w:rsidP="000B4151">
      <w:pPr>
        <w:spacing w:line="256" w:lineRule="auto"/>
        <w:ind w:left="0" w:firstLine="0"/>
        <w:contextualSpacing/>
        <w:rPr>
          <w:rFonts w:ascii="Gill Sans MT" w:hAnsi="Gill Sans MT" w:cs="Arial"/>
        </w:rPr>
      </w:pPr>
      <w:r w:rsidRPr="000B4151">
        <w:rPr>
          <w:rFonts w:ascii="Gill Sans MT" w:hAnsi="Gill Sans MT" w:cs="Arial"/>
        </w:rPr>
        <w:t>5. Conclusions and recommendations</w:t>
      </w:r>
    </w:p>
    <w:p w14:paraId="741D678D" w14:textId="77777777" w:rsidR="000B4151" w:rsidRPr="000B4151" w:rsidRDefault="000B4151" w:rsidP="000B4151">
      <w:pPr>
        <w:spacing w:line="256" w:lineRule="auto"/>
        <w:ind w:left="0" w:firstLine="0"/>
        <w:contextualSpacing/>
        <w:rPr>
          <w:rFonts w:ascii="Gill Sans MT" w:hAnsi="Gill Sans MT" w:cs="Arial"/>
        </w:rPr>
      </w:pPr>
      <w:r w:rsidRPr="000B4151">
        <w:rPr>
          <w:rFonts w:ascii="Gill Sans MT" w:hAnsi="Gill Sans MT" w:cs="Arial"/>
        </w:rPr>
        <w:t>6. Revised MEL plan model with concise results from survey indicator data</w:t>
      </w:r>
    </w:p>
    <w:p w14:paraId="271A70B4" w14:textId="77777777" w:rsidR="000B4151" w:rsidRPr="000B4151" w:rsidRDefault="000B4151" w:rsidP="000B4151">
      <w:pPr>
        <w:spacing w:line="256" w:lineRule="auto"/>
        <w:ind w:left="0" w:firstLine="0"/>
        <w:contextualSpacing/>
        <w:rPr>
          <w:rFonts w:ascii="Gill Sans MT" w:hAnsi="Gill Sans MT" w:cs="Arial"/>
          <w:lang w:val="fr-FR"/>
        </w:rPr>
      </w:pPr>
      <w:r w:rsidRPr="000B4151">
        <w:rPr>
          <w:rFonts w:ascii="Gill Sans MT" w:hAnsi="Gill Sans MT" w:cs="Arial"/>
          <w:lang w:val="fr-FR"/>
        </w:rPr>
        <w:t xml:space="preserve">7. </w:t>
      </w:r>
      <w:proofErr w:type="spellStart"/>
      <w:proofErr w:type="gramStart"/>
      <w:r w:rsidRPr="000B4151">
        <w:rPr>
          <w:rFonts w:ascii="Gill Sans MT" w:hAnsi="Gill Sans MT" w:cs="Arial"/>
          <w:lang w:val="fr-FR"/>
        </w:rPr>
        <w:t>Appendixes</w:t>
      </w:r>
      <w:proofErr w:type="spellEnd"/>
      <w:r w:rsidRPr="000B4151">
        <w:rPr>
          <w:rFonts w:ascii="Gill Sans MT" w:hAnsi="Gill Sans MT" w:cs="Arial"/>
          <w:lang w:val="fr-FR"/>
        </w:rPr>
        <w:t>:</w:t>
      </w:r>
      <w:proofErr w:type="gramEnd"/>
    </w:p>
    <w:p w14:paraId="3C627332" w14:textId="77777777" w:rsidR="000B4151" w:rsidRPr="000B4151" w:rsidRDefault="000B4151" w:rsidP="000B4151">
      <w:pPr>
        <w:spacing w:line="256" w:lineRule="auto"/>
        <w:ind w:left="0" w:firstLine="0"/>
        <w:contextualSpacing/>
        <w:rPr>
          <w:rFonts w:ascii="Gill Sans MT" w:hAnsi="Gill Sans MT" w:cs="Arial"/>
          <w:lang w:val="fr-FR"/>
        </w:rPr>
      </w:pPr>
      <w:r w:rsidRPr="000B4151">
        <w:rPr>
          <w:rFonts w:ascii="Gill Sans MT" w:hAnsi="Gill Sans MT" w:cs="Arial"/>
          <w:lang w:val="fr-FR"/>
        </w:rPr>
        <w:t>•</w:t>
      </w:r>
      <w:r w:rsidRPr="000B4151">
        <w:rPr>
          <w:rFonts w:ascii="Gill Sans MT" w:hAnsi="Gill Sans MT" w:cs="Arial"/>
          <w:lang w:val="fr-FR"/>
        </w:rPr>
        <w:tab/>
        <w:t xml:space="preserve">Survey </w:t>
      </w:r>
      <w:proofErr w:type="gramStart"/>
      <w:r w:rsidRPr="000B4151">
        <w:rPr>
          <w:rFonts w:ascii="Gill Sans MT" w:hAnsi="Gill Sans MT" w:cs="Arial"/>
          <w:lang w:val="fr-FR"/>
        </w:rPr>
        <w:t>Tools:</w:t>
      </w:r>
      <w:proofErr w:type="gramEnd"/>
      <w:r w:rsidRPr="000B4151">
        <w:rPr>
          <w:rFonts w:ascii="Gill Sans MT" w:hAnsi="Gill Sans MT" w:cs="Arial"/>
          <w:lang w:val="fr-FR"/>
        </w:rPr>
        <w:t xml:space="preserve"> questionnaires, interview guides, etc.</w:t>
      </w:r>
    </w:p>
    <w:p w14:paraId="6924EB58" w14:textId="27EA1BC8" w:rsidR="000B4151" w:rsidRDefault="000B4151" w:rsidP="000B4151">
      <w:pPr>
        <w:spacing w:line="256" w:lineRule="auto"/>
        <w:ind w:left="0" w:firstLine="0"/>
        <w:contextualSpacing/>
        <w:rPr>
          <w:rFonts w:ascii="Gill Sans MT" w:hAnsi="Gill Sans MT" w:cs="Arial"/>
        </w:rPr>
      </w:pPr>
      <w:r w:rsidRPr="000B4151">
        <w:rPr>
          <w:rFonts w:ascii="Gill Sans MT" w:hAnsi="Gill Sans MT" w:cs="Arial"/>
        </w:rPr>
        <w:t>All other appendices: maps, graphics, etc.</w:t>
      </w:r>
    </w:p>
    <w:p w14:paraId="799D0EE3" w14:textId="77777777" w:rsidR="000B4151" w:rsidRDefault="000B4151" w:rsidP="009D11F7">
      <w:pPr>
        <w:spacing w:line="256" w:lineRule="auto"/>
        <w:ind w:left="0" w:firstLine="0"/>
        <w:contextualSpacing/>
        <w:rPr>
          <w:rFonts w:ascii="Gill Sans MT" w:hAnsi="Gill Sans MT" w:cs="Arial"/>
        </w:rPr>
      </w:pPr>
    </w:p>
    <w:p w14:paraId="1BF3A7DA" w14:textId="77777777" w:rsidR="000B4151" w:rsidRDefault="000B4151" w:rsidP="009D11F7">
      <w:pPr>
        <w:spacing w:line="256" w:lineRule="auto"/>
        <w:ind w:left="0" w:firstLine="0"/>
        <w:contextualSpacing/>
        <w:rPr>
          <w:rFonts w:ascii="Gill Sans MT" w:hAnsi="Gill Sans MT" w:cs="Arial"/>
        </w:rPr>
        <w:sectPr w:rsidR="000B4151" w:rsidSect="00B66D4D">
          <w:headerReference w:type="default" r:id="rId14"/>
          <w:type w:val="continuous"/>
          <w:pgSz w:w="12240" w:h="15840"/>
          <w:pgMar w:top="720" w:right="1440" w:bottom="1598" w:left="1440" w:header="720" w:footer="720" w:gutter="0"/>
          <w:cols w:space="720"/>
          <w:docGrid w:linePitch="299"/>
        </w:sectPr>
      </w:pPr>
    </w:p>
    <w:p w14:paraId="5DEEF156" w14:textId="77777777" w:rsidR="00AE185A" w:rsidRDefault="00AE185A" w:rsidP="00930C9E">
      <w:pPr>
        <w:spacing w:line="256" w:lineRule="auto"/>
        <w:contextualSpacing/>
        <w:rPr>
          <w:rFonts w:ascii="Gill Sans MT" w:hAnsi="Gill Sans MT" w:cs="Arial"/>
        </w:rPr>
      </w:pPr>
    </w:p>
    <w:p w14:paraId="3C75DF82" w14:textId="77777777" w:rsidR="00AE185A" w:rsidRDefault="00AE185A" w:rsidP="00930C9E">
      <w:pPr>
        <w:spacing w:line="256" w:lineRule="auto"/>
        <w:contextualSpacing/>
        <w:rPr>
          <w:rFonts w:ascii="Gill Sans MT" w:hAnsi="Gill Sans MT" w:cs="Arial"/>
        </w:rPr>
      </w:pPr>
    </w:p>
    <w:p w14:paraId="22700C48" w14:textId="77777777" w:rsidR="00AE185A" w:rsidRDefault="00AE185A" w:rsidP="00930C9E">
      <w:pPr>
        <w:spacing w:line="256" w:lineRule="auto"/>
        <w:contextualSpacing/>
        <w:rPr>
          <w:rFonts w:ascii="Gill Sans MT" w:hAnsi="Gill Sans MT" w:cs="Arial"/>
        </w:rPr>
      </w:pPr>
    </w:p>
    <w:p w14:paraId="264A6AF0" w14:textId="77777777" w:rsidR="00AE185A" w:rsidRDefault="00AE185A" w:rsidP="00930C9E">
      <w:pPr>
        <w:spacing w:line="256" w:lineRule="auto"/>
        <w:contextualSpacing/>
        <w:rPr>
          <w:rFonts w:ascii="Gill Sans MT" w:hAnsi="Gill Sans MT" w:cs="Arial"/>
        </w:rPr>
      </w:pPr>
    </w:p>
    <w:p w14:paraId="50934FD2" w14:textId="77777777" w:rsidR="00AE185A" w:rsidRDefault="00AE185A" w:rsidP="00930C9E">
      <w:pPr>
        <w:spacing w:line="256" w:lineRule="auto"/>
        <w:contextualSpacing/>
        <w:rPr>
          <w:rFonts w:ascii="Gill Sans MT" w:hAnsi="Gill Sans MT" w:cs="Arial"/>
        </w:rPr>
      </w:pPr>
    </w:p>
    <w:p w14:paraId="0328A21D" w14:textId="77777777" w:rsidR="00AE185A" w:rsidRDefault="00AE185A" w:rsidP="00930C9E">
      <w:pPr>
        <w:spacing w:line="256" w:lineRule="auto"/>
        <w:contextualSpacing/>
        <w:rPr>
          <w:rFonts w:ascii="Gill Sans MT" w:hAnsi="Gill Sans MT" w:cs="Arial"/>
        </w:rPr>
      </w:pPr>
    </w:p>
    <w:p w14:paraId="51738829" w14:textId="77777777" w:rsidR="00AE185A" w:rsidRDefault="00AE185A" w:rsidP="00930C9E">
      <w:pPr>
        <w:spacing w:line="256" w:lineRule="auto"/>
        <w:contextualSpacing/>
        <w:rPr>
          <w:rFonts w:ascii="Gill Sans MT" w:hAnsi="Gill Sans MT" w:cs="Arial"/>
        </w:rPr>
      </w:pPr>
    </w:p>
    <w:p w14:paraId="789C3A94" w14:textId="77777777" w:rsidR="00AE185A" w:rsidRDefault="00AE185A" w:rsidP="00930C9E">
      <w:pPr>
        <w:spacing w:line="256" w:lineRule="auto"/>
        <w:contextualSpacing/>
        <w:rPr>
          <w:rFonts w:ascii="Gill Sans MT" w:hAnsi="Gill Sans MT" w:cs="Arial"/>
        </w:rPr>
      </w:pPr>
    </w:p>
    <w:p w14:paraId="640BCBCF" w14:textId="77777777" w:rsidR="00855490" w:rsidRDefault="00855490" w:rsidP="00930C9E">
      <w:pPr>
        <w:spacing w:line="256" w:lineRule="auto"/>
        <w:contextualSpacing/>
        <w:rPr>
          <w:rFonts w:ascii="Gill Sans MT" w:hAnsi="Gill Sans MT" w:cs="Arial"/>
        </w:rPr>
      </w:pPr>
    </w:p>
    <w:p w14:paraId="3422B857" w14:textId="77777777" w:rsidR="00855490" w:rsidRDefault="00855490" w:rsidP="00930C9E">
      <w:pPr>
        <w:spacing w:line="256" w:lineRule="auto"/>
        <w:contextualSpacing/>
        <w:rPr>
          <w:rFonts w:ascii="Gill Sans MT" w:hAnsi="Gill Sans MT" w:cs="Arial"/>
        </w:rPr>
      </w:pPr>
    </w:p>
    <w:p w14:paraId="2371A02D" w14:textId="77777777" w:rsidR="00855490" w:rsidRDefault="00855490" w:rsidP="00930C9E">
      <w:pPr>
        <w:spacing w:line="256" w:lineRule="auto"/>
        <w:contextualSpacing/>
        <w:rPr>
          <w:rFonts w:ascii="Gill Sans MT" w:hAnsi="Gill Sans MT" w:cs="Arial"/>
        </w:rPr>
      </w:pPr>
    </w:p>
    <w:p w14:paraId="7FDDB65B" w14:textId="77777777" w:rsidR="00AE185A" w:rsidRDefault="00AE185A" w:rsidP="00930C9E">
      <w:pPr>
        <w:spacing w:line="256" w:lineRule="auto"/>
        <w:contextualSpacing/>
        <w:rPr>
          <w:rFonts w:ascii="Gill Sans MT" w:hAnsi="Gill Sans MT" w:cs="Arial"/>
        </w:rPr>
      </w:pPr>
    </w:p>
    <w:p w14:paraId="467098C6" w14:textId="77777777" w:rsidR="00AE185A" w:rsidRDefault="00AE185A" w:rsidP="00930C9E">
      <w:pPr>
        <w:spacing w:line="256" w:lineRule="auto"/>
        <w:contextualSpacing/>
        <w:rPr>
          <w:rFonts w:ascii="Gill Sans MT" w:hAnsi="Gill Sans MT" w:cs="Arial"/>
        </w:rPr>
      </w:pPr>
    </w:p>
    <w:p w14:paraId="2027FE2C" w14:textId="77777777" w:rsidR="00AE185A" w:rsidRDefault="00AE185A" w:rsidP="00930C9E">
      <w:pPr>
        <w:spacing w:line="256" w:lineRule="auto"/>
        <w:contextualSpacing/>
        <w:rPr>
          <w:rFonts w:ascii="Gill Sans MT" w:hAnsi="Gill Sans MT" w:cs="Arial"/>
        </w:rPr>
      </w:pPr>
    </w:p>
    <w:p w14:paraId="17BBDBB2" w14:textId="77777777" w:rsidR="00AE185A" w:rsidRDefault="00AE185A" w:rsidP="00930C9E">
      <w:pPr>
        <w:spacing w:line="256" w:lineRule="auto"/>
        <w:contextualSpacing/>
        <w:rPr>
          <w:rFonts w:ascii="Gill Sans MT" w:hAnsi="Gill Sans MT" w:cs="Arial"/>
        </w:rPr>
      </w:pPr>
    </w:p>
    <w:p w14:paraId="09BF7EE4" w14:textId="77777777" w:rsidR="00AE185A" w:rsidRDefault="00AE185A" w:rsidP="00930C9E">
      <w:pPr>
        <w:spacing w:line="256" w:lineRule="auto"/>
        <w:contextualSpacing/>
        <w:rPr>
          <w:rFonts w:ascii="Gill Sans MT" w:hAnsi="Gill Sans MT" w:cs="Arial"/>
        </w:rPr>
      </w:pPr>
    </w:p>
    <w:p w14:paraId="793F5855" w14:textId="77777777" w:rsidR="00AE185A" w:rsidRDefault="00AE185A" w:rsidP="00930C9E">
      <w:pPr>
        <w:spacing w:line="256" w:lineRule="auto"/>
        <w:contextualSpacing/>
        <w:rPr>
          <w:rFonts w:ascii="Gill Sans MT" w:hAnsi="Gill Sans MT" w:cs="Arial"/>
        </w:rPr>
      </w:pPr>
    </w:p>
    <w:p w14:paraId="6410EBF4" w14:textId="77777777" w:rsidR="00286D3C" w:rsidRDefault="00286D3C" w:rsidP="00930C9E">
      <w:pPr>
        <w:spacing w:line="256" w:lineRule="auto"/>
        <w:contextualSpacing/>
        <w:rPr>
          <w:rFonts w:ascii="Gill Sans MT" w:hAnsi="Gill Sans MT" w:cs="Arial"/>
        </w:rPr>
      </w:pPr>
    </w:p>
    <w:p w14:paraId="7BC53853" w14:textId="4EFA4149" w:rsidR="001226D9" w:rsidRPr="00AE185A" w:rsidRDefault="001226D9" w:rsidP="00930C9E">
      <w:pPr>
        <w:spacing w:line="256" w:lineRule="auto"/>
        <w:contextualSpacing/>
        <w:rPr>
          <w:rFonts w:ascii="Gill Sans MT" w:hAnsi="Gill Sans MT" w:cs="Arial"/>
          <w:b/>
          <w:bCs/>
          <w:sz w:val="28"/>
          <w:szCs w:val="28"/>
        </w:rPr>
      </w:pPr>
      <w:r w:rsidRPr="00AE185A">
        <w:rPr>
          <w:rFonts w:ascii="Gill Sans MT" w:hAnsi="Gill Sans MT" w:cs="Arial"/>
          <w:b/>
          <w:bCs/>
          <w:sz w:val="28"/>
          <w:szCs w:val="28"/>
        </w:rPr>
        <w:t xml:space="preserve">Annexes </w:t>
      </w:r>
    </w:p>
    <w:p w14:paraId="211B4EF2" w14:textId="2FB06B23" w:rsidR="001226D9" w:rsidRDefault="001226D9" w:rsidP="00930C9E">
      <w:pPr>
        <w:spacing w:line="256" w:lineRule="auto"/>
        <w:contextualSpacing/>
        <w:rPr>
          <w:rFonts w:ascii="Gill Sans MT" w:hAnsi="Gill Sans MT" w:cs="Arial"/>
        </w:rPr>
      </w:pPr>
    </w:p>
    <w:p w14:paraId="1E0AF3A9" w14:textId="72194919" w:rsidR="001226D9" w:rsidRPr="001226D9" w:rsidRDefault="000B4151" w:rsidP="00930C9E">
      <w:pPr>
        <w:spacing w:line="256" w:lineRule="auto"/>
        <w:contextualSpacing/>
        <w:rPr>
          <w:rFonts w:ascii="Gill Sans MT" w:hAnsi="Gill Sans MT" w:cs="Arial"/>
          <w:b/>
          <w:bCs/>
        </w:rPr>
      </w:pPr>
      <w:r>
        <w:rPr>
          <w:rFonts w:ascii="Gill Sans MT" w:hAnsi="Gill Sans MT" w:cs="Arial"/>
          <w:b/>
          <w:bCs/>
        </w:rPr>
        <w:t>List of indicators</w:t>
      </w:r>
      <w:r w:rsidR="001226D9" w:rsidRPr="001226D9">
        <w:rPr>
          <w:rFonts w:ascii="Gill Sans MT" w:hAnsi="Gill Sans MT" w:cs="Arial"/>
          <w:b/>
          <w:bCs/>
        </w:rPr>
        <w:t xml:space="preserve"> </w:t>
      </w:r>
    </w:p>
    <w:p w14:paraId="5CED6914" w14:textId="77777777" w:rsidR="000B4151" w:rsidRPr="009778EB" w:rsidRDefault="000B4151" w:rsidP="000B4151">
      <w:pPr>
        <w:pStyle w:val="Paragraphedeliste"/>
        <w:numPr>
          <w:ilvl w:val="0"/>
          <w:numId w:val="16"/>
        </w:numPr>
        <w:spacing w:after="160" w:line="259" w:lineRule="auto"/>
        <w:jc w:val="left"/>
        <w:rPr>
          <w:b/>
          <w:bCs/>
          <w:sz w:val="24"/>
          <w:szCs w:val="24"/>
        </w:rPr>
      </w:pPr>
      <w:r w:rsidRPr="009778EB">
        <w:rPr>
          <w:b/>
          <w:bCs/>
          <w:sz w:val="24"/>
          <w:szCs w:val="24"/>
        </w:rPr>
        <w:t>Global Indicators:</w:t>
      </w:r>
    </w:p>
    <w:p w14:paraId="1AE50B98" w14:textId="77777777" w:rsidR="000B4151" w:rsidRPr="009778EB" w:rsidRDefault="000B4151" w:rsidP="000B4151">
      <w:pPr>
        <w:pStyle w:val="Paragraphedeliste"/>
        <w:numPr>
          <w:ilvl w:val="0"/>
          <w:numId w:val="17"/>
        </w:numPr>
        <w:spacing w:after="160" w:line="259" w:lineRule="auto"/>
        <w:jc w:val="left"/>
        <w:rPr>
          <w:sz w:val="20"/>
          <w:szCs w:val="20"/>
        </w:rPr>
      </w:pPr>
      <w:r w:rsidRPr="009778EB">
        <w:rPr>
          <w:sz w:val="20"/>
          <w:szCs w:val="20"/>
        </w:rPr>
        <w:t xml:space="preserve">Household adopting Climate Smart Agriculture (CSA) </w:t>
      </w:r>
      <w:r w:rsidRPr="009778EB">
        <w:rPr>
          <w:sz w:val="20"/>
          <w:szCs w:val="20"/>
        </w:rPr>
        <w:tab/>
      </w:r>
    </w:p>
    <w:p w14:paraId="5FFA8C33" w14:textId="77777777" w:rsidR="000B4151" w:rsidRPr="009778EB" w:rsidRDefault="000B4151" w:rsidP="000B4151">
      <w:pPr>
        <w:pStyle w:val="Paragraphedeliste"/>
        <w:numPr>
          <w:ilvl w:val="0"/>
          <w:numId w:val="17"/>
        </w:numPr>
        <w:spacing w:after="160" w:line="259" w:lineRule="auto"/>
        <w:jc w:val="left"/>
        <w:rPr>
          <w:sz w:val="20"/>
          <w:szCs w:val="20"/>
        </w:rPr>
      </w:pPr>
      <w:r w:rsidRPr="009778EB">
        <w:rPr>
          <w:sz w:val="20"/>
          <w:szCs w:val="20"/>
        </w:rPr>
        <w:t xml:space="preserve">Actual income </w:t>
      </w:r>
    </w:p>
    <w:p w14:paraId="29E17365" w14:textId="77777777" w:rsidR="000B4151" w:rsidRPr="009778EB" w:rsidRDefault="000B4151" w:rsidP="000B4151">
      <w:pPr>
        <w:pStyle w:val="Paragraphedeliste"/>
        <w:numPr>
          <w:ilvl w:val="0"/>
          <w:numId w:val="17"/>
        </w:numPr>
        <w:spacing w:after="160" w:line="259" w:lineRule="auto"/>
        <w:jc w:val="left"/>
        <w:rPr>
          <w:sz w:val="20"/>
          <w:szCs w:val="20"/>
        </w:rPr>
      </w:pPr>
      <w:r w:rsidRPr="009778EB">
        <w:rPr>
          <w:sz w:val="20"/>
          <w:szCs w:val="20"/>
        </w:rPr>
        <w:t xml:space="preserve">Months of Adequate Household Food provisioning (MAHFP) </w:t>
      </w:r>
    </w:p>
    <w:p w14:paraId="4914AEA0" w14:textId="77777777" w:rsidR="000B4151" w:rsidRPr="009778EB" w:rsidRDefault="000B4151" w:rsidP="000B4151">
      <w:pPr>
        <w:pStyle w:val="Paragraphedeliste"/>
        <w:numPr>
          <w:ilvl w:val="0"/>
          <w:numId w:val="17"/>
        </w:numPr>
        <w:spacing w:after="160" w:line="259" w:lineRule="auto"/>
        <w:jc w:val="left"/>
        <w:rPr>
          <w:sz w:val="20"/>
          <w:szCs w:val="20"/>
        </w:rPr>
      </w:pPr>
      <w:r w:rsidRPr="009778EB">
        <w:rPr>
          <w:sz w:val="20"/>
          <w:szCs w:val="20"/>
        </w:rPr>
        <w:t xml:space="preserve">Value of commodities produced, marketed or processed </w:t>
      </w:r>
      <w:r w:rsidRPr="009778EB">
        <w:rPr>
          <w:sz w:val="20"/>
          <w:szCs w:val="20"/>
        </w:rPr>
        <w:tab/>
      </w:r>
    </w:p>
    <w:p w14:paraId="397C0E29" w14:textId="77777777" w:rsidR="000B4151" w:rsidRPr="009778EB" w:rsidRDefault="000B4151" w:rsidP="000B4151">
      <w:pPr>
        <w:pStyle w:val="Paragraphedeliste"/>
        <w:numPr>
          <w:ilvl w:val="0"/>
          <w:numId w:val="17"/>
        </w:numPr>
        <w:spacing w:after="160" w:line="259" w:lineRule="auto"/>
        <w:jc w:val="left"/>
        <w:rPr>
          <w:sz w:val="20"/>
          <w:szCs w:val="20"/>
        </w:rPr>
      </w:pPr>
      <w:r w:rsidRPr="009778EB">
        <w:rPr>
          <w:sz w:val="20"/>
          <w:szCs w:val="20"/>
        </w:rPr>
        <w:t xml:space="preserve">Women marking Household decisions jointly </w:t>
      </w:r>
    </w:p>
    <w:p w14:paraId="67381328" w14:textId="77777777" w:rsidR="000B4151" w:rsidRPr="009778EB" w:rsidRDefault="000B4151" w:rsidP="000B4151">
      <w:pPr>
        <w:pStyle w:val="Paragraphedeliste"/>
        <w:numPr>
          <w:ilvl w:val="0"/>
          <w:numId w:val="17"/>
        </w:numPr>
        <w:spacing w:after="160" w:line="259" w:lineRule="auto"/>
        <w:jc w:val="left"/>
        <w:rPr>
          <w:sz w:val="20"/>
          <w:szCs w:val="20"/>
        </w:rPr>
      </w:pPr>
      <w:r w:rsidRPr="009778EB">
        <w:rPr>
          <w:sz w:val="20"/>
          <w:szCs w:val="20"/>
        </w:rPr>
        <w:t xml:space="preserve">Women in leadership positions </w:t>
      </w:r>
    </w:p>
    <w:p w14:paraId="6D43E4AF" w14:textId="77777777" w:rsidR="000B4151" w:rsidRPr="009778EB" w:rsidRDefault="000B4151" w:rsidP="000B4151">
      <w:pPr>
        <w:pStyle w:val="Paragraphedeliste"/>
        <w:numPr>
          <w:ilvl w:val="0"/>
          <w:numId w:val="17"/>
        </w:numPr>
        <w:spacing w:after="160" w:line="259" w:lineRule="auto"/>
        <w:jc w:val="left"/>
        <w:rPr>
          <w:sz w:val="20"/>
          <w:szCs w:val="20"/>
        </w:rPr>
      </w:pPr>
      <w:r w:rsidRPr="009778EB">
        <w:rPr>
          <w:sz w:val="20"/>
          <w:szCs w:val="20"/>
        </w:rPr>
        <w:t xml:space="preserve">Household Demonstrating Solidarity and Cooperation Among Community Members </w:t>
      </w:r>
    </w:p>
    <w:p w14:paraId="60A8F0C7" w14:textId="77777777" w:rsidR="000B4151" w:rsidRPr="00450CD8" w:rsidRDefault="000B4151" w:rsidP="000B4151">
      <w:pPr>
        <w:pStyle w:val="Paragraphedeliste"/>
        <w:numPr>
          <w:ilvl w:val="0"/>
          <w:numId w:val="17"/>
        </w:numPr>
        <w:spacing w:after="160" w:line="259" w:lineRule="auto"/>
        <w:jc w:val="left"/>
        <w:rPr>
          <w:sz w:val="20"/>
          <w:szCs w:val="20"/>
        </w:rPr>
      </w:pPr>
      <w:r w:rsidRPr="009778EB">
        <w:rPr>
          <w:sz w:val="20"/>
          <w:szCs w:val="20"/>
        </w:rPr>
        <w:t>FOAB Strengthened</w:t>
      </w:r>
      <w:r w:rsidRPr="00450CD8">
        <w:rPr>
          <w:sz w:val="20"/>
          <w:szCs w:val="20"/>
        </w:rPr>
        <w:t xml:space="preserve"> </w:t>
      </w:r>
    </w:p>
    <w:p w14:paraId="4C29EF03" w14:textId="77777777" w:rsidR="000B4151" w:rsidRPr="009778EB" w:rsidRDefault="000B4151" w:rsidP="000B4151">
      <w:pPr>
        <w:pStyle w:val="Paragraphedeliste"/>
        <w:numPr>
          <w:ilvl w:val="0"/>
          <w:numId w:val="16"/>
        </w:numPr>
        <w:spacing w:after="160" w:line="259" w:lineRule="auto"/>
        <w:jc w:val="left"/>
        <w:rPr>
          <w:b/>
          <w:bCs/>
          <w:sz w:val="24"/>
          <w:szCs w:val="24"/>
        </w:rPr>
      </w:pPr>
      <w:r w:rsidRPr="009778EB">
        <w:rPr>
          <w:b/>
          <w:bCs/>
          <w:sz w:val="24"/>
          <w:szCs w:val="24"/>
        </w:rPr>
        <w:t>Project Specific Indicator</w:t>
      </w:r>
    </w:p>
    <w:p w14:paraId="7FC3356E" w14:textId="77777777" w:rsidR="000B4151" w:rsidRPr="009778EB" w:rsidRDefault="000B4151" w:rsidP="000B4151">
      <w:pPr>
        <w:pStyle w:val="Paragraphedeliste"/>
        <w:numPr>
          <w:ilvl w:val="0"/>
          <w:numId w:val="18"/>
        </w:numPr>
        <w:spacing w:after="160" w:line="259" w:lineRule="auto"/>
        <w:jc w:val="left"/>
        <w:rPr>
          <w:sz w:val="20"/>
          <w:szCs w:val="20"/>
        </w:rPr>
      </w:pPr>
      <w:r w:rsidRPr="009778EB">
        <w:rPr>
          <w:sz w:val="20"/>
          <w:szCs w:val="20"/>
        </w:rPr>
        <w:t xml:space="preserve">Number of HHs with increased access to finance </w:t>
      </w:r>
    </w:p>
    <w:p w14:paraId="7EE5BA03" w14:textId="77777777" w:rsidR="000B4151" w:rsidRPr="009778EB" w:rsidRDefault="000B4151" w:rsidP="000B4151">
      <w:pPr>
        <w:pStyle w:val="Paragraphedeliste"/>
        <w:numPr>
          <w:ilvl w:val="0"/>
          <w:numId w:val="18"/>
        </w:numPr>
        <w:spacing w:after="160" w:line="259" w:lineRule="auto"/>
        <w:jc w:val="left"/>
        <w:rPr>
          <w:sz w:val="20"/>
          <w:szCs w:val="20"/>
        </w:rPr>
      </w:pPr>
      <w:r w:rsidRPr="009778EB">
        <w:rPr>
          <w:sz w:val="20"/>
          <w:szCs w:val="20"/>
        </w:rPr>
        <w:t xml:space="preserve">Proportion of farmers increased yield by using weather forecast </w:t>
      </w:r>
      <w:r w:rsidRPr="009778EB">
        <w:rPr>
          <w:sz w:val="20"/>
          <w:szCs w:val="20"/>
        </w:rPr>
        <w:tab/>
      </w:r>
    </w:p>
    <w:p w14:paraId="4E1E0B70" w14:textId="77777777" w:rsidR="000B4151" w:rsidRPr="00450CD8" w:rsidRDefault="000B4151" w:rsidP="000B4151">
      <w:pPr>
        <w:pStyle w:val="Paragraphedeliste"/>
        <w:numPr>
          <w:ilvl w:val="0"/>
          <w:numId w:val="18"/>
        </w:numPr>
        <w:spacing w:after="160" w:line="259" w:lineRule="auto"/>
        <w:jc w:val="left"/>
        <w:rPr>
          <w:sz w:val="20"/>
          <w:szCs w:val="20"/>
        </w:rPr>
      </w:pPr>
      <w:r w:rsidRPr="009778EB">
        <w:rPr>
          <w:sz w:val="20"/>
          <w:szCs w:val="20"/>
        </w:rPr>
        <w:t xml:space="preserve">Number of HH who have adopted better nutritional and food practices </w:t>
      </w:r>
    </w:p>
    <w:p w14:paraId="71A99563" w14:textId="77777777" w:rsidR="000B4151" w:rsidRDefault="000B4151" w:rsidP="000B4151">
      <w:pPr>
        <w:pStyle w:val="Paragraphedeliste"/>
        <w:numPr>
          <w:ilvl w:val="0"/>
          <w:numId w:val="18"/>
        </w:numPr>
        <w:spacing w:after="160" w:line="259" w:lineRule="auto"/>
        <w:jc w:val="left"/>
        <w:rPr>
          <w:sz w:val="20"/>
          <w:szCs w:val="20"/>
        </w:rPr>
      </w:pPr>
      <w:r w:rsidRPr="009778EB">
        <w:rPr>
          <w:sz w:val="20"/>
          <w:szCs w:val="20"/>
        </w:rPr>
        <w:t xml:space="preserve">Number of HHs that are using extension services </w:t>
      </w:r>
    </w:p>
    <w:p w14:paraId="11D4DEAB" w14:textId="77777777" w:rsidR="000B4151" w:rsidRDefault="000B4151" w:rsidP="000B4151">
      <w:pPr>
        <w:pStyle w:val="Paragraphedeliste"/>
        <w:numPr>
          <w:ilvl w:val="0"/>
          <w:numId w:val="18"/>
        </w:numPr>
        <w:spacing w:after="160" w:line="259" w:lineRule="auto"/>
        <w:jc w:val="left"/>
        <w:rPr>
          <w:sz w:val="20"/>
          <w:szCs w:val="20"/>
        </w:rPr>
      </w:pPr>
      <w:r>
        <w:rPr>
          <w:sz w:val="20"/>
          <w:szCs w:val="20"/>
        </w:rPr>
        <w:t>Productivity per acre</w:t>
      </w:r>
    </w:p>
    <w:p w14:paraId="2E6F0895" w14:textId="77777777" w:rsidR="000B4151" w:rsidRDefault="000B4151" w:rsidP="000B4151">
      <w:pPr>
        <w:pStyle w:val="Paragraphedeliste"/>
        <w:numPr>
          <w:ilvl w:val="0"/>
          <w:numId w:val="16"/>
        </w:numPr>
        <w:spacing w:after="160" w:line="259" w:lineRule="auto"/>
        <w:jc w:val="left"/>
        <w:rPr>
          <w:b/>
          <w:bCs/>
          <w:sz w:val="24"/>
          <w:szCs w:val="24"/>
        </w:rPr>
      </w:pPr>
      <w:r w:rsidRPr="00450CD8">
        <w:rPr>
          <w:b/>
          <w:bCs/>
          <w:sz w:val="24"/>
          <w:szCs w:val="24"/>
        </w:rPr>
        <w:t>Heifer Impact Capital Indicators:</w:t>
      </w:r>
    </w:p>
    <w:p w14:paraId="74A91A63" w14:textId="77777777" w:rsidR="000B4151" w:rsidRDefault="000B4151" w:rsidP="000B4151">
      <w:pPr>
        <w:pStyle w:val="Paragraphedeliste"/>
        <w:numPr>
          <w:ilvl w:val="0"/>
          <w:numId w:val="53"/>
        </w:numPr>
        <w:spacing w:after="160" w:line="259" w:lineRule="auto"/>
        <w:jc w:val="left"/>
      </w:pPr>
      <w:r>
        <w:t>Increased in profile at the enterprise</w:t>
      </w:r>
    </w:p>
    <w:p w14:paraId="16663523" w14:textId="77777777" w:rsidR="000B4151" w:rsidRDefault="000B4151" w:rsidP="000B4151">
      <w:pPr>
        <w:pStyle w:val="Paragraphedeliste"/>
        <w:numPr>
          <w:ilvl w:val="0"/>
          <w:numId w:val="53"/>
        </w:numPr>
        <w:spacing w:after="160" w:line="259" w:lineRule="auto"/>
        <w:jc w:val="left"/>
      </w:pPr>
      <w:r>
        <w:t>Number of meaningful jobs created</w:t>
      </w:r>
    </w:p>
    <w:p w14:paraId="6A114C37" w14:textId="77777777" w:rsidR="000B4151" w:rsidRPr="008E4788" w:rsidRDefault="000B4151" w:rsidP="000B4151">
      <w:pPr>
        <w:pStyle w:val="Paragraphedeliste"/>
        <w:numPr>
          <w:ilvl w:val="0"/>
          <w:numId w:val="53"/>
        </w:numPr>
        <w:spacing w:after="160" w:line="259" w:lineRule="auto"/>
        <w:jc w:val="left"/>
      </w:pPr>
      <w:r w:rsidRPr="008E4788">
        <w:t>Total value of investment (or loans) accessed at the entity/individual level (in USD)</w:t>
      </w:r>
    </w:p>
    <w:p w14:paraId="34A5C547" w14:textId="77777777" w:rsidR="000B4151" w:rsidRDefault="000B4151" w:rsidP="000B4151">
      <w:pPr>
        <w:pStyle w:val="Paragraphedeliste"/>
        <w:numPr>
          <w:ilvl w:val="0"/>
          <w:numId w:val="53"/>
        </w:numPr>
        <w:spacing w:after="160" w:line="259" w:lineRule="auto"/>
        <w:jc w:val="left"/>
      </w:pPr>
      <w:r w:rsidRPr="008E4788">
        <w:t>Number of entities/individuals accessing financial products and services (disaggregated by gender)</w:t>
      </w:r>
    </w:p>
    <w:p w14:paraId="554717D9" w14:textId="6ED76E9F" w:rsidR="0063146A" w:rsidRDefault="0063146A" w:rsidP="0063146A">
      <w:pPr>
        <w:spacing w:after="160" w:line="259" w:lineRule="auto"/>
        <w:jc w:val="left"/>
      </w:pPr>
      <w:hyperlink r:id="rId15" w:history="1">
        <w:r w:rsidRPr="0063146A">
          <w:rPr>
            <w:rStyle w:val="Lienhypertexte"/>
          </w:rPr>
          <w:t xml:space="preserve">FY22 Africa </w:t>
        </w:r>
        <w:proofErr w:type="spellStart"/>
        <w:r w:rsidRPr="0063146A">
          <w:rPr>
            <w:rStyle w:val="Lienhypertexte"/>
          </w:rPr>
          <w:t>investment_request</w:t>
        </w:r>
        <w:proofErr w:type="spellEnd"/>
        <w:r w:rsidRPr="0063146A">
          <w:rPr>
            <w:rStyle w:val="Lienhypertexte"/>
          </w:rPr>
          <w:t xml:space="preserve"> for more information CSRP Senegal.docx</w:t>
        </w:r>
      </w:hyperlink>
    </w:p>
    <w:p w14:paraId="20585110" w14:textId="77777777" w:rsidR="0063146A" w:rsidRPr="008E4788" w:rsidRDefault="0063146A" w:rsidP="0063146A">
      <w:pPr>
        <w:spacing w:after="160" w:line="259" w:lineRule="auto"/>
        <w:jc w:val="left"/>
      </w:pPr>
    </w:p>
    <w:p w14:paraId="17C63DD3" w14:textId="5EE151EA" w:rsidR="00930C9E" w:rsidRPr="001D558F" w:rsidRDefault="00930C9E" w:rsidP="001D558F">
      <w:pPr>
        <w:spacing w:line="256" w:lineRule="auto"/>
        <w:ind w:left="0" w:firstLine="0"/>
        <w:rPr>
          <w:rFonts w:ascii="Gill Sans MT" w:eastAsiaTheme="majorEastAsia" w:hAnsi="Gill Sans MT" w:cs="Arial"/>
          <w:bCs/>
        </w:rPr>
      </w:pPr>
    </w:p>
    <w:p w14:paraId="05105AB3" w14:textId="0872A399" w:rsidR="001D558F" w:rsidRDefault="001D558F" w:rsidP="001D558F">
      <w:pPr>
        <w:spacing w:line="256" w:lineRule="auto"/>
        <w:ind w:left="0" w:firstLine="0"/>
        <w:rPr>
          <w:rFonts w:ascii="Gill Sans MT" w:eastAsiaTheme="majorEastAsia" w:hAnsi="Gill Sans MT" w:cs="Arial"/>
          <w:bCs/>
        </w:rPr>
      </w:pPr>
    </w:p>
    <w:p w14:paraId="30FADA15" w14:textId="228D25A2" w:rsidR="007A0BCA" w:rsidRDefault="007A0BCA" w:rsidP="001D558F">
      <w:pPr>
        <w:spacing w:line="256" w:lineRule="auto"/>
        <w:ind w:left="0" w:firstLine="0"/>
        <w:rPr>
          <w:rFonts w:ascii="Gill Sans MT" w:eastAsiaTheme="majorEastAsia" w:hAnsi="Gill Sans MT" w:cs="Arial"/>
          <w:bCs/>
        </w:rPr>
      </w:pPr>
    </w:p>
    <w:p w14:paraId="1BE96EB4" w14:textId="6548A15E" w:rsidR="007A0BCA" w:rsidRDefault="007A0BCA" w:rsidP="001D558F">
      <w:pPr>
        <w:spacing w:line="256" w:lineRule="auto"/>
        <w:ind w:left="0" w:firstLine="0"/>
        <w:rPr>
          <w:rFonts w:ascii="Gill Sans MT" w:eastAsiaTheme="majorEastAsia" w:hAnsi="Gill Sans MT" w:cs="Arial"/>
          <w:bCs/>
        </w:rPr>
      </w:pPr>
    </w:p>
    <w:p w14:paraId="6FD29AAE" w14:textId="77777777" w:rsidR="007A0BCA" w:rsidRPr="000B4151" w:rsidRDefault="007A0BCA" w:rsidP="000B4151">
      <w:pPr>
        <w:spacing w:after="0" w:line="259" w:lineRule="auto"/>
        <w:ind w:left="0" w:firstLine="0"/>
        <w:jc w:val="left"/>
        <w:rPr>
          <w:rFonts w:eastAsia="Calibri"/>
          <w:sz w:val="24"/>
          <w:szCs w:val="24"/>
          <w:lang w:val="en"/>
        </w:rPr>
        <w:sectPr w:rsidR="007A0BCA" w:rsidRPr="000B4151" w:rsidSect="00B66D4D">
          <w:type w:val="continuous"/>
          <w:pgSz w:w="12240" w:h="15840"/>
          <w:pgMar w:top="720" w:right="1438" w:bottom="1594" w:left="1440" w:header="720" w:footer="720" w:gutter="0"/>
          <w:cols w:space="720"/>
          <w:docGrid w:linePitch="299"/>
        </w:sectPr>
      </w:pPr>
    </w:p>
    <w:p w14:paraId="777E8101" w14:textId="063A6D72" w:rsidR="00930C9E" w:rsidRDefault="001D558F" w:rsidP="001D558F">
      <w:pPr>
        <w:pStyle w:val="Paragraphedeliste"/>
        <w:numPr>
          <w:ilvl w:val="0"/>
          <w:numId w:val="45"/>
        </w:numPr>
        <w:spacing w:after="0" w:line="259" w:lineRule="auto"/>
        <w:jc w:val="left"/>
        <w:rPr>
          <w:rFonts w:eastAsia="Calibri"/>
          <w:sz w:val="24"/>
          <w:szCs w:val="24"/>
          <w:lang w:val="en"/>
        </w:rPr>
      </w:pPr>
      <w:r w:rsidRPr="001D558F">
        <w:rPr>
          <w:rFonts w:eastAsia="Calibri"/>
          <w:sz w:val="24"/>
          <w:szCs w:val="24"/>
          <w:lang w:val="en"/>
        </w:rPr>
        <w:t xml:space="preserve">List of </w:t>
      </w:r>
      <w:proofErr w:type="gramStart"/>
      <w:r w:rsidRPr="001D558F">
        <w:rPr>
          <w:rFonts w:eastAsia="Calibri"/>
          <w:sz w:val="24"/>
          <w:szCs w:val="24"/>
          <w:lang w:val="en"/>
        </w:rPr>
        <w:t>indicator</w:t>
      </w:r>
      <w:proofErr w:type="gramEnd"/>
    </w:p>
    <w:tbl>
      <w:tblPr>
        <w:tblStyle w:val="Grilledutableau"/>
        <w:tblW w:w="0" w:type="auto"/>
        <w:tblInd w:w="-635" w:type="dxa"/>
        <w:tblLook w:val="04A0" w:firstRow="1" w:lastRow="0" w:firstColumn="1" w:lastColumn="0" w:noHBand="0" w:noVBand="1"/>
      </w:tblPr>
      <w:tblGrid>
        <w:gridCol w:w="2204"/>
        <w:gridCol w:w="4606"/>
        <w:gridCol w:w="4292"/>
        <w:gridCol w:w="3050"/>
      </w:tblGrid>
      <w:tr w:rsidR="000B4151" w:rsidRPr="000B4151" w14:paraId="53F02106" w14:textId="77777777" w:rsidTr="000B4151">
        <w:tc>
          <w:tcPr>
            <w:tcW w:w="0" w:type="auto"/>
            <w:shd w:val="clear" w:color="auto" w:fill="FFC000" w:themeFill="accent4"/>
          </w:tcPr>
          <w:p w14:paraId="61697F26" w14:textId="77777777" w:rsidR="000B4151" w:rsidRPr="000B4151" w:rsidRDefault="000B4151" w:rsidP="000B4151">
            <w:pPr>
              <w:spacing w:after="0" w:line="240" w:lineRule="auto"/>
              <w:ind w:left="0" w:firstLine="0"/>
              <w:jc w:val="left"/>
              <w:rPr>
                <w:rFonts w:eastAsiaTheme="minorHAnsi"/>
                <w:b/>
                <w:bCs/>
                <w:color w:val="auto"/>
                <w:sz w:val="24"/>
                <w:szCs w:val="24"/>
              </w:rPr>
            </w:pPr>
            <w:r w:rsidRPr="000B4151">
              <w:rPr>
                <w:rFonts w:eastAsiaTheme="minorHAnsi"/>
                <w:b/>
                <w:bCs/>
                <w:color w:val="auto"/>
                <w:sz w:val="24"/>
                <w:szCs w:val="24"/>
              </w:rPr>
              <w:t>GOAL</w:t>
            </w:r>
          </w:p>
        </w:tc>
        <w:tc>
          <w:tcPr>
            <w:tcW w:w="0" w:type="auto"/>
            <w:gridSpan w:val="3"/>
            <w:shd w:val="clear" w:color="auto" w:fill="auto"/>
          </w:tcPr>
          <w:p w14:paraId="273FC187" w14:textId="77777777" w:rsidR="000B4151" w:rsidRPr="000B4151" w:rsidRDefault="000B4151" w:rsidP="000B4151">
            <w:pPr>
              <w:spacing w:after="0" w:line="240" w:lineRule="auto"/>
              <w:ind w:left="0" w:firstLine="0"/>
              <w:jc w:val="left"/>
              <w:rPr>
                <w:rFonts w:eastAsiaTheme="minorHAnsi"/>
                <w:b/>
                <w:bCs/>
                <w:color w:val="auto"/>
                <w:sz w:val="24"/>
                <w:szCs w:val="24"/>
              </w:rPr>
            </w:pPr>
            <w:r w:rsidRPr="000B4151">
              <w:rPr>
                <w:rFonts w:eastAsiaTheme="minorHAnsi"/>
                <w:b/>
                <w:bCs/>
                <w:color w:val="auto"/>
                <w:sz w:val="24"/>
                <w:szCs w:val="24"/>
              </w:rPr>
              <w:t>Strengthen the resilience of 50,000 families through access to adequate production services and climate information by June 30th, 2025</w:t>
            </w:r>
          </w:p>
        </w:tc>
      </w:tr>
      <w:tr w:rsidR="000B4151" w:rsidRPr="000B4151" w14:paraId="1F174D6F" w14:textId="77777777" w:rsidTr="000B4151">
        <w:tc>
          <w:tcPr>
            <w:tcW w:w="0" w:type="auto"/>
            <w:shd w:val="clear" w:color="auto" w:fill="ED7D31" w:themeFill="accent2"/>
            <w:vAlign w:val="center"/>
          </w:tcPr>
          <w:p w14:paraId="3E2FB9DF" w14:textId="77777777" w:rsidR="000B4151" w:rsidRPr="000B4151" w:rsidRDefault="000B4151" w:rsidP="000B4151">
            <w:pPr>
              <w:spacing w:after="0" w:line="240" w:lineRule="auto"/>
              <w:ind w:left="0" w:firstLine="0"/>
              <w:jc w:val="center"/>
              <w:rPr>
                <w:rFonts w:eastAsiaTheme="minorHAnsi"/>
                <w:b/>
                <w:bCs/>
                <w:color w:val="auto"/>
                <w:sz w:val="24"/>
                <w:szCs w:val="24"/>
              </w:rPr>
            </w:pPr>
            <w:r w:rsidRPr="000B4151">
              <w:rPr>
                <w:rFonts w:eastAsiaTheme="minorHAnsi"/>
                <w:b/>
                <w:bCs/>
                <w:color w:val="auto"/>
                <w:sz w:val="24"/>
                <w:szCs w:val="24"/>
              </w:rPr>
              <w:t>OBJECTIVES</w:t>
            </w:r>
          </w:p>
        </w:tc>
        <w:tc>
          <w:tcPr>
            <w:tcW w:w="0" w:type="auto"/>
            <w:vAlign w:val="center"/>
          </w:tcPr>
          <w:p w14:paraId="47FA7FEB" w14:textId="77777777" w:rsidR="000B4151" w:rsidRPr="000B4151" w:rsidRDefault="000B4151" w:rsidP="000B4151">
            <w:pPr>
              <w:spacing w:after="0" w:line="240" w:lineRule="auto"/>
              <w:ind w:left="0" w:firstLine="0"/>
              <w:jc w:val="center"/>
              <w:rPr>
                <w:rFonts w:eastAsiaTheme="minorHAnsi"/>
                <w:b/>
                <w:bCs/>
                <w:color w:val="auto"/>
                <w:sz w:val="24"/>
                <w:szCs w:val="24"/>
              </w:rPr>
            </w:pPr>
            <w:r w:rsidRPr="000B4151">
              <w:rPr>
                <w:rFonts w:eastAsiaTheme="minorHAnsi"/>
                <w:b/>
                <w:bCs/>
                <w:color w:val="auto"/>
                <w:sz w:val="24"/>
                <w:szCs w:val="24"/>
              </w:rPr>
              <w:t>Objective 1: Small holder families make timely weather-related decisions by using digital weather and extension services</w:t>
            </w:r>
          </w:p>
        </w:tc>
        <w:tc>
          <w:tcPr>
            <w:tcW w:w="0" w:type="auto"/>
            <w:vAlign w:val="center"/>
          </w:tcPr>
          <w:p w14:paraId="700A4764" w14:textId="77777777" w:rsidR="000B4151" w:rsidRPr="000B4151" w:rsidRDefault="000B4151" w:rsidP="000B4151">
            <w:pPr>
              <w:spacing w:after="0" w:line="240" w:lineRule="auto"/>
              <w:ind w:left="0" w:firstLine="0"/>
              <w:jc w:val="center"/>
              <w:rPr>
                <w:rFonts w:eastAsiaTheme="minorHAnsi"/>
                <w:b/>
                <w:bCs/>
                <w:color w:val="auto"/>
                <w:sz w:val="24"/>
                <w:szCs w:val="24"/>
              </w:rPr>
            </w:pPr>
            <w:r w:rsidRPr="000B4151">
              <w:rPr>
                <w:rFonts w:eastAsiaTheme="minorHAnsi"/>
                <w:b/>
                <w:bCs/>
                <w:color w:val="auto"/>
                <w:sz w:val="24"/>
                <w:szCs w:val="24"/>
              </w:rPr>
              <w:t>Objective 2: Increase SHF household income (Actual income)</w:t>
            </w:r>
          </w:p>
        </w:tc>
        <w:tc>
          <w:tcPr>
            <w:tcW w:w="0" w:type="auto"/>
            <w:vAlign w:val="center"/>
          </w:tcPr>
          <w:p w14:paraId="5561AC2E" w14:textId="77777777" w:rsidR="000B4151" w:rsidRPr="000B4151" w:rsidRDefault="000B4151" w:rsidP="000B4151">
            <w:pPr>
              <w:keepNext/>
              <w:spacing w:after="0" w:line="240" w:lineRule="auto"/>
              <w:ind w:left="0" w:firstLine="0"/>
              <w:jc w:val="center"/>
              <w:outlineLvl w:val="5"/>
              <w:rPr>
                <w:rFonts w:eastAsiaTheme="minorHAnsi"/>
                <w:b/>
                <w:bCs/>
                <w:color w:val="auto"/>
                <w:sz w:val="24"/>
                <w:szCs w:val="24"/>
              </w:rPr>
            </w:pPr>
            <w:r w:rsidRPr="000B4151">
              <w:rPr>
                <w:rFonts w:eastAsiaTheme="minorHAnsi"/>
                <w:b/>
                <w:bCs/>
                <w:color w:val="auto"/>
                <w:sz w:val="24"/>
                <w:szCs w:val="24"/>
              </w:rPr>
              <w:t>Objective 3: Improve household nutrition</w:t>
            </w:r>
          </w:p>
        </w:tc>
      </w:tr>
      <w:tr w:rsidR="000B4151" w:rsidRPr="000B4151" w14:paraId="125C91F7" w14:textId="77777777" w:rsidTr="000B4151">
        <w:tc>
          <w:tcPr>
            <w:tcW w:w="0" w:type="auto"/>
            <w:vMerge w:val="restart"/>
            <w:shd w:val="clear" w:color="auto" w:fill="D9D9D9" w:themeFill="background1" w:themeFillShade="D9"/>
            <w:vAlign w:val="center"/>
          </w:tcPr>
          <w:p w14:paraId="5C02644E"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rFonts w:eastAsiaTheme="minorHAnsi"/>
                <w:color w:val="auto"/>
                <w:sz w:val="24"/>
                <w:szCs w:val="24"/>
              </w:rPr>
              <w:t>INDICATORS</w:t>
            </w:r>
          </w:p>
        </w:tc>
        <w:tc>
          <w:tcPr>
            <w:tcW w:w="0" w:type="auto"/>
          </w:tcPr>
          <w:p w14:paraId="62CEDB07"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rFonts w:eastAsiaTheme="minorHAnsi"/>
                <w:color w:val="auto"/>
                <w:sz w:val="24"/>
                <w:szCs w:val="24"/>
              </w:rPr>
              <w:t xml:space="preserve">Household adopting Climate Smart Agriculture (CSA) </w:t>
            </w:r>
          </w:p>
        </w:tc>
        <w:tc>
          <w:tcPr>
            <w:tcW w:w="0" w:type="auto"/>
          </w:tcPr>
          <w:p w14:paraId="34B57B74"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rFonts w:eastAsiaTheme="minorHAnsi"/>
                <w:color w:val="auto"/>
                <w:sz w:val="24"/>
                <w:szCs w:val="24"/>
              </w:rPr>
              <w:t xml:space="preserve">Actual income </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14DD7CD"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color w:val="000000" w:themeColor="text1"/>
                <w:sz w:val="24"/>
                <w:szCs w:val="24"/>
                <w:lang w:eastAsia="fr-FR"/>
              </w:rPr>
              <w:t xml:space="preserve">Months of Adequate Household Food provisioning (MAHFP) </w:t>
            </w:r>
          </w:p>
        </w:tc>
      </w:tr>
      <w:tr w:rsidR="000B4151" w:rsidRPr="000B4151" w14:paraId="4F01C35E" w14:textId="77777777" w:rsidTr="000B4151">
        <w:tc>
          <w:tcPr>
            <w:tcW w:w="0" w:type="auto"/>
            <w:vMerge/>
            <w:shd w:val="clear" w:color="auto" w:fill="D9D9D9" w:themeFill="background1" w:themeFillShade="D9"/>
            <w:vAlign w:val="center"/>
          </w:tcPr>
          <w:p w14:paraId="045876F1"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50D7B698"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rFonts w:eastAsiaTheme="minorHAnsi"/>
                <w:color w:val="auto"/>
                <w:sz w:val="24"/>
                <w:szCs w:val="24"/>
              </w:rPr>
              <w:t xml:space="preserve">Proportion of farmers increased yield by using weather forecast </w:t>
            </w:r>
          </w:p>
        </w:tc>
        <w:tc>
          <w:tcPr>
            <w:tcW w:w="0" w:type="auto"/>
            <w:vAlign w:val="center"/>
          </w:tcPr>
          <w:p w14:paraId="7E84C426"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color w:val="000000" w:themeColor="text1"/>
                <w:sz w:val="24"/>
                <w:szCs w:val="24"/>
                <w:lang w:eastAsia="fr-FR"/>
              </w:rPr>
              <w:t xml:space="preserve">Value of commodities produced, marketed, or processed </w:t>
            </w:r>
          </w:p>
        </w:tc>
        <w:tc>
          <w:tcPr>
            <w:tcW w:w="0" w:type="auto"/>
            <w:vAlign w:val="center"/>
          </w:tcPr>
          <w:p w14:paraId="4665EB54"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color w:val="000000" w:themeColor="text1"/>
                <w:sz w:val="24"/>
                <w:szCs w:val="24"/>
                <w:lang w:eastAsia="fr-FR"/>
              </w:rPr>
              <w:t>Number of HH who have adopted better nutritional and food practices</w:t>
            </w:r>
          </w:p>
        </w:tc>
      </w:tr>
      <w:tr w:rsidR="000B4151" w:rsidRPr="000B4151" w14:paraId="2CC91F6C" w14:textId="77777777" w:rsidTr="000B4151">
        <w:tc>
          <w:tcPr>
            <w:tcW w:w="0" w:type="auto"/>
            <w:vMerge/>
            <w:shd w:val="clear" w:color="auto" w:fill="D9D9D9" w:themeFill="background1" w:themeFillShade="D9"/>
          </w:tcPr>
          <w:p w14:paraId="11B0BC6D"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vAlign w:val="center"/>
          </w:tcPr>
          <w:p w14:paraId="44395BD1"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color w:val="000000" w:themeColor="text1"/>
                <w:sz w:val="24"/>
                <w:szCs w:val="24"/>
                <w:lang w:eastAsia="fr-FR"/>
              </w:rPr>
              <w:t xml:space="preserve">Number of HHs that are using extension services </w:t>
            </w:r>
          </w:p>
        </w:tc>
        <w:tc>
          <w:tcPr>
            <w:tcW w:w="0" w:type="auto"/>
          </w:tcPr>
          <w:p w14:paraId="67843FEF"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rFonts w:eastAsiaTheme="minorHAnsi"/>
                <w:color w:val="auto"/>
                <w:sz w:val="24"/>
                <w:szCs w:val="24"/>
              </w:rPr>
              <w:t xml:space="preserve">Women marking Household decisions jointly </w:t>
            </w:r>
          </w:p>
          <w:p w14:paraId="579599F3"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213FEF39" w14:textId="77777777" w:rsidR="000B4151" w:rsidRPr="000B4151" w:rsidRDefault="000B4151" w:rsidP="000B4151">
            <w:pPr>
              <w:spacing w:after="0" w:line="240" w:lineRule="auto"/>
              <w:ind w:left="0" w:firstLine="0"/>
              <w:jc w:val="left"/>
              <w:rPr>
                <w:rFonts w:eastAsiaTheme="minorHAnsi"/>
                <w:color w:val="auto"/>
                <w:sz w:val="24"/>
                <w:szCs w:val="24"/>
              </w:rPr>
            </w:pPr>
          </w:p>
        </w:tc>
      </w:tr>
      <w:tr w:rsidR="000B4151" w:rsidRPr="000B4151" w14:paraId="243D832F" w14:textId="77777777" w:rsidTr="000B4151">
        <w:tc>
          <w:tcPr>
            <w:tcW w:w="0" w:type="auto"/>
            <w:vMerge/>
            <w:shd w:val="clear" w:color="auto" w:fill="D9D9D9" w:themeFill="background1" w:themeFillShade="D9"/>
          </w:tcPr>
          <w:p w14:paraId="3AC7312D"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06B65502"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1BE7D00C"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rFonts w:eastAsiaTheme="minorHAnsi"/>
                <w:color w:val="auto"/>
                <w:sz w:val="24"/>
                <w:szCs w:val="24"/>
              </w:rPr>
              <w:t xml:space="preserve">Women in leadership positions </w:t>
            </w:r>
          </w:p>
          <w:p w14:paraId="2725172E"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54F709BD" w14:textId="77777777" w:rsidR="000B4151" w:rsidRPr="000B4151" w:rsidRDefault="000B4151" w:rsidP="000B4151">
            <w:pPr>
              <w:spacing w:after="0" w:line="240" w:lineRule="auto"/>
              <w:ind w:left="0" w:firstLine="0"/>
              <w:jc w:val="left"/>
              <w:rPr>
                <w:rFonts w:eastAsiaTheme="minorHAnsi"/>
                <w:color w:val="auto"/>
                <w:sz w:val="24"/>
                <w:szCs w:val="24"/>
              </w:rPr>
            </w:pPr>
          </w:p>
        </w:tc>
      </w:tr>
      <w:tr w:rsidR="000B4151" w:rsidRPr="000B4151" w14:paraId="6CDDB66C" w14:textId="77777777" w:rsidTr="000B4151">
        <w:tc>
          <w:tcPr>
            <w:tcW w:w="0" w:type="auto"/>
            <w:vMerge/>
            <w:shd w:val="clear" w:color="auto" w:fill="D9D9D9" w:themeFill="background1" w:themeFillShade="D9"/>
          </w:tcPr>
          <w:p w14:paraId="66DE6EA6"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vAlign w:val="center"/>
          </w:tcPr>
          <w:p w14:paraId="7E47C891"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shd w:val="clear" w:color="auto" w:fill="auto"/>
          </w:tcPr>
          <w:p w14:paraId="22E662F5" w14:textId="77777777" w:rsidR="000B4151" w:rsidRPr="000B4151" w:rsidRDefault="000B4151" w:rsidP="000B4151">
            <w:pPr>
              <w:spacing w:after="0" w:line="240" w:lineRule="auto"/>
              <w:ind w:left="0" w:firstLine="0"/>
              <w:jc w:val="left"/>
              <w:rPr>
                <w:rFonts w:eastAsiaTheme="minorHAnsi"/>
                <w:color w:val="FF0000"/>
                <w:sz w:val="24"/>
                <w:szCs w:val="24"/>
              </w:rPr>
            </w:pPr>
            <w:r w:rsidRPr="000B4151">
              <w:rPr>
                <w:rFonts w:eastAsiaTheme="minorHAnsi"/>
                <w:color w:val="auto"/>
                <w:sz w:val="24"/>
                <w:szCs w:val="24"/>
              </w:rPr>
              <w:t xml:space="preserve">Household Demonstrating Solidarity and Cooperation Among Community Members </w:t>
            </w:r>
          </w:p>
        </w:tc>
        <w:tc>
          <w:tcPr>
            <w:tcW w:w="0" w:type="auto"/>
          </w:tcPr>
          <w:p w14:paraId="7B6F0347" w14:textId="77777777" w:rsidR="000B4151" w:rsidRPr="000B4151" w:rsidRDefault="000B4151" w:rsidP="000B4151">
            <w:pPr>
              <w:spacing w:after="0" w:line="240" w:lineRule="auto"/>
              <w:ind w:left="0" w:firstLine="0"/>
              <w:jc w:val="left"/>
              <w:rPr>
                <w:rFonts w:eastAsiaTheme="minorHAnsi"/>
                <w:color w:val="auto"/>
                <w:sz w:val="24"/>
                <w:szCs w:val="24"/>
              </w:rPr>
            </w:pPr>
          </w:p>
        </w:tc>
      </w:tr>
      <w:tr w:rsidR="000B4151" w:rsidRPr="000B4151" w14:paraId="247764BB" w14:textId="77777777" w:rsidTr="000B4151">
        <w:tc>
          <w:tcPr>
            <w:tcW w:w="0" w:type="auto"/>
            <w:vMerge/>
            <w:shd w:val="clear" w:color="auto" w:fill="D9D9D9" w:themeFill="background1" w:themeFillShade="D9"/>
          </w:tcPr>
          <w:p w14:paraId="10AC425A"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vAlign w:val="center"/>
          </w:tcPr>
          <w:p w14:paraId="3B7A2693"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5826B1DD"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rFonts w:eastAsiaTheme="minorHAnsi"/>
                <w:color w:val="auto"/>
                <w:sz w:val="24"/>
                <w:szCs w:val="24"/>
              </w:rPr>
              <w:t xml:space="preserve">FOAB Strengthened </w:t>
            </w:r>
          </w:p>
        </w:tc>
        <w:tc>
          <w:tcPr>
            <w:tcW w:w="0" w:type="auto"/>
          </w:tcPr>
          <w:p w14:paraId="5F824AAB" w14:textId="77777777" w:rsidR="000B4151" w:rsidRPr="000B4151" w:rsidRDefault="000B4151" w:rsidP="000B4151">
            <w:pPr>
              <w:spacing w:after="0" w:line="240" w:lineRule="auto"/>
              <w:ind w:left="0" w:firstLine="0"/>
              <w:jc w:val="left"/>
              <w:rPr>
                <w:rFonts w:eastAsiaTheme="minorHAnsi"/>
                <w:color w:val="auto"/>
                <w:sz w:val="24"/>
                <w:szCs w:val="24"/>
              </w:rPr>
            </w:pPr>
          </w:p>
        </w:tc>
      </w:tr>
      <w:tr w:rsidR="000B4151" w:rsidRPr="000B4151" w14:paraId="555553CD" w14:textId="77777777" w:rsidTr="000B4151">
        <w:tc>
          <w:tcPr>
            <w:tcW w:w="0" w:type="auto"/>
            <w:vMerge/>
            <w:shd w:val="clear" w:color="auto" w:fill="D9D9D9" w:themeFill="background1" w:themeFillShade="D9"/>
          </w:tcPr>
          <w:p w14:paraId="13600EE9"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vAlign w:val="center"/>
          </w:tcPr>
          <w:p w14:paraId="6728C43A"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21FCDF21"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color w:val="000000" w:themeColor="text1"/>
                <w:sz w:val="24"/>
                <w:szCs w:val="24"/>
                <w:lang w:eastAsia="fr-FR"/>
              </w:rPr>
              <w:t xml:space="preserve">Number of HHs with increased access to finance </w:t>
            </w:r>
          </w:p>
        </w:tc>
        <w:tc>
          <w:tcPr>
            <w:tcW w:w="0" w:type="auto"/>
          </w:tcPr>
          <w:p w14:paraId="7D08CAB4" w14:textId="77777777" w:rsidR="000B4151" w:rsidRPr="000B4151" w:rsidRDefault="000B4151" w:rsidP="000B4151">
            <w:pPr>
              <w:spacing w:after="0" w:line="240" w:lineRule="auto"/>
              <w:ind w:left="0" w:firstLine="0"/>
              <w:jc w:val="left"/>
              <w:rPr>
                <w:rFonts w:eastAsiaTheme="minorHAnsi"/>
                <w:color w:val="auto"/>
                <w:sz w:val="24"/>
                <w:szCs w:val="24"/>
              </w:rPr>
            </w:pPr>
          </w:p>
        </w:tc>
      </w:tr>
      <w:tr w:rsidR="000B4151" w:rsidRPr="000B4151" w14:paraId="030B09D4" w14:textId="77777777" w:rsidTr="000B4151">
        <w:tc>
          <w:tcPr>
            <w:tcW w:w="0" w:type="auto"/>
            <w:shd w:val="clear" w:color="auto" w:fill="D9D9D9" w:themeFill="background1" w:themeFillShade="D9"/>
          </w:tcPr>
          <w:p w14:paraId="457CB56A"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vAlign w:val="center"/>
          </w:tcPr>
          <w:p w14:paraId="5C488A75"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65F49A5F" w14:textId="77777777" w:rsidR="000B4151" w:rsidRPr="000B4151" w:rsidRDefault="000B4151" w:rsidP="000B4151">
            <w:pPr>
              <w:spacing w:after="0" w:line="240" w:lineRule="auto"/>
              <w:ind w:left="0" w:firstLine="0"/>
              <w:jc w:val="left"/>
              <w:rPr>
                <w:color w:val="000000" w:themeColor="text1"/>
                <w:sz w:val="24"/>
                <w:szCs w:val="24"/>
                <w:lang w:eastAsia="fr-FR"/>
              </w:rPr>
            </w:pPr>
            <w:r w:rsidRPr="000B4151">
              <w:rPr>
                <w:color w:val="000000" w:themeColor="text1"/>
                <w:sz w:val="24"/>
                <w:szCs w:val="24"/>
                <w:lang w:eastAsia="fr-FR"/>
              </w:rPr>
              <w:t>Productivity per acre</w:t>
            </w:r>
          </w:p>
        </w:tc>
        <w:tc>
          <w:tcPr>
            <w:tcW w:w="0" w:type="auto"/>
          </w:tcPr>
          <w:p w14:paraId="73D30F9E" w14:textId="77777777" w:rsidR="000B4151" w:rsidRPr="000B4151" w:rsidRDefault="000B4151" w:rsidP="000B4151">
            <w:pPr>
              <w:spacing w:after="0" w:line="240" w:lineRule="auto"/>
              <w:ind w:left="0" w:firstLine="0"/>
              <w:jc w:val="left"/>
              <w:rPr>
                <w:rFonts w:eastAsiaTheme="minorHAnsi"/>
                <w:color w:val="auto"/>
                <w:sz w:val="24"/>
                <w:szCs w:val="24"/>
              </w:rPr>
            </w:pPr>
          </w:p>
        </w:tc>
      </w:tr>
      <w:tr w:rsidR="000B4151" w:rsidRPr="000B4151" w14:paraId="68E89BD1" w14:textId="77777777" w:rsidTr="000B4151">
        <w:tc>
          <w:tcPr>
            <w:tcW w:w="0" w:type="auto"/>
            <w:vMerge w:val="restart"/>
            <w:shd w:val="clear" w:color="auto" w:fill="D9D9D9" w:themeFill="background1" w:themeFillShade="D9"/>
          </w:tcPr>
          <w:p w14:paraId="5984AD02" w14:textId="77777777" w:rsidR="000B4151" w:rsidRPr="000B4151" w:rsidRDefault="000B4151" w:rsidP="000B4151">
            <w:pPr>
              <w:spacing w:after="0" w:line="240" w:lineRule="auto"/>
              <w:ind w:left="0" w:firstLine="0"/>
              <w:jc w:val="left"/>
              <w:rPr>
                <w:rFonts w:eastAsiaTheme="minorHAnsi"/>
                <w:color w:val="auto"/>
                <w:sz w:val="24"/>
                <w:szCs w:val="24"/>
              </w:rPr>
            </w:pPr>
            <w:r w:rsidRPr="000B4151">
              <w:rPr>
                <w:rFonts w:eastAsiaTheme="minorHAnsi"/>
                <w:color w:val="auto"/>
                <w:sz w:val="24"/>
                <w:szCs w:val="24"/>
              </w:rPr>
              <w:t>Heifer Impact Capital Indicators</w:t>
            </w:r>
          </w:p>
        </w:tc>
        <w:tc>
          <w:tcPr>
            <w:tcW w:w="0" w:type="auto"/>
            <w:vAlign w:val="center"/>
          </w:tcPr>
          <w:p w14:paraId="51EDF8E6"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317271DD" w14:textId="77777777" w:rsidR="000B4151" w:rsidRPr="000B4151" w:rsidRDefault="000B4151" w:rsidP="000B4151">
            <w:pPr>
              <w:spacing w:after="0" w:line="240" w:lineRule="auto"/>
              <w:ind w:left="0" w:firstLine="0"/>
              <w:jc w:val="left"/>
              <w:rPr>
                <w:color w:val="000000" w:themeColor="text1"/>
                <w:sz w:val="24"/>
                <w:szCs w:val="24"/>
                <w:lang w:eastAsia="fr-FR"/>
              </w:rPr>
            </w:pPr>
            <w:r w:rsidRPr="000B4151">
              <w:rPr>
                <w:color w:val="000000" w:themeColor="text1"/>
                <w:sz w:val="24"/>
                <w:szCs w:val="24"/>
                <w:lang w:eastAsia="fr-FR"/>
              </w:rPr>
              <w:t>Increased in profile at the enterprise</w:t>
            </w:r>
          </w:p>
        </w:tc>
        <w:tc>
          <w:tcPr>
            <w:tcW w:w="0" w:type="auto"/>
          </w:tcPr>
          <w:p w14:paraId="0E86EAC1" w14:textId="77777777" w:rsidR="000B4151" w:rsidRPr="000B4151" w:rsidRDefault="000B4151" w:rsidP="000B4151">
            <w:pPr>
              <w:spacing w:after="0" w:line="240" w:lineRule="auto"/>
              <w:ind w:left="0" w:firstLine="0"/>
              <w:jc w:val="left"/>
              <w:rPr>
                <w:rFonts w:eastAsiaTheme="minorHAnsi"/>
                <w:color w:val="auto"/>
                <w:sz w:val="24"/>
                <w:szCs w:val="24"/>
              </w:rPr>
            </w:pPr>
          </w:p>
        </w:tc>
      </w:tr>
      <w:tr w:rsidR="000B4151" w:rsidRPr="000B4151" w14:paraId="38445201" w14:textId="77777777" w:rsidTr="000B4151">
        <w:tc>
          <w:tcPr>
            <w:tcW w:w="0" w:type="auto"/>
            <w:vMerge/>
            <w:shd w:val="clear" w:color="auto" w:fill="D9D9D9" w:themeFill="background1" w:themeFillShade="D9"/>
          </w:tcPr>
          <w:p w14:paraId="3EAE997C"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vAlign w:val="center"/>
          </w:tcPr>
          <w:p w14:paraId="4B430DDA"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66773BEF" w14:textId="77777777" w:rsidR="000B4151" w:rsidRPr="000B4151" w:rsidRDefault="000B4151" w:rsidP="000B4151">
            <w:pPr>
              <w:spacing w:after="0" w:line="240" w:lineRule="auto"/>
              <w:ind w:left="0" w:firstLine="0"/>
              <w:jc w:val="left"/>
              <w:rPr>
                <w:color w:val="000000" w:themeColor="text1"/>
                <w:sz w:val="24"/>
                <w:szCs w:val="24"/>
                <w:lang w:eastAsia="fr-FR"/>
              </w:rPr>
            </w:pPr>
            <w:r w:rsidRPr="000B4151">
              <w:rPr>
                <w:color w:val="000000" w:themeColor="text1"/>
                <w:sz w:val="24"/>
                <w:szCs w:val="24"/>
                <w:lang w:eastAsia="fr-FR"/>
              </w:rPr>
              <w:t xml:space="preserve">Number of meaningful jobs creation </w:t>
            </w:r>
          </w:p>
        </w:tc>
        <w:tc>
          <w:tcPr>
            <w:tcW w:w="0" w:type="auto"/>
          </w:tcPr>
          <w:p w14:paraId="07433491" w14:textId="77777777" w:rsidR="000B4151" w:rsidRPr="000B4151" w:rsidRDefault="000B4151" w:rsidP="000B4151">
            <w:pPr>
              <w:spacing w:after="0" w:line="240" w:lineRule="auto"/>
              <w:ind w:left="0" w:firstLine="0"/>
              <w:jc w:val="left"/>
              <w:rPr>
                <w:rFonts w:eastAsiaTheme="minorHAnsi"/>
                <w:color w:val="auto"/>
                <w:sz w:val="24"/>
                <w:szCs w:val="24"/>
              </w:rPr>
            </w:pPr>
          </w:p>
        </w:tc>
      </w:tr>
      <w:tr w:rsidR="000B4151" w:rsidRPr="000B4151" w14:paraId="4DA6214C" w14:textId="77777777" w:rsidTr="000B4151">
        <w:tc>
          <w:tcPr>
            <w:tcW w:w="0" w:type="auto"/>
            <w:vMerge/>
            <w:shd w:val="clear" w:color="auto" w:fill="D9D9D9" w:themeFill="background1" w:themeFillShade="D9"/>
          </w:tcPr>
          <w:p w14:paraId="300AB41A"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vAlign w:val="center"/>
          </w:tcPr>
          <w:p w14:paraId="25AC04B7"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533DADF5" w14:textId="77777777" w:rsidR="000B4151" w:rsidRPr="000B4151" w:rsidRDefault="000B4151" w:rsidP="000B4151">
            <w:pPr>
              <w:spacing w:after="0" w:line="240" w:lineRule="auto"/>
              <w:ind w:left="0" w:firstLine="0"/>
              <w:jc w:val="left"/>
              <w:rPr>
                <w:color w:val="000000" w:themeColor="text1"/>
                <w:sz w:val="24"/>
                <w:szCs w:val="24"/>
                <w:lang w:eastAsia="fr-FR"/>
              </w:rPr>
            </w:pPr>
            <w:r w:rsidRPr="000B4151">
              <w:rPr>
                <w:color w:val="000000" w:themeColor="text1"/>
                <w:sz w:val="24"/>
                <w:szCs w:val="24"/>
                <w:lang w:eastAsia="fr-FR"/>
              </w:rPr>
              <w:t>Total value of investment (or loans) accessed at the entity/individual level (in USD)</w:t>
            </w:r>
          </w:p>
        </w:tc>
        <w:tc>
          <w:tcPr>
            <w:tcW w:w="0" w:type="auto"/>
          </w:tcPr>
          <w:p w14:paraId="004762CE" w14:textId="77777777" w:rsidR="000B4151" w:rsidRPr="000B4151" w:rsidRDefault="000B4151" w:rsidP="000B4151">
            <w:pPr>
              <w:spacing w:after="0" w:line="240" w:lineRule="auto"/>
              <w:ind w:left="0" w:firstLine="0"/>
              <w:jc w:val="left"/>
              <w:rPr>
                <w:rFonts w:eastAsiaTheme="minorHAnsi"/>
                <w:color w:val="auto"/>
                <w:sz w:val="24"/>
                <w:szCs w:val="24"/>
              </w:rPr>
            </w:pPr>
          </w:p>
        </w:tc>
      </w:tr>
      <w:tr w:rsidR="000B4151" w:rsidRPr="000B4151" w14:paraId="7A2E4A88" w14:textId="77777777" w:rsidTr="000B4151">
        <w:tc>
          <w:tcPr>
            <w:tcW w:w="0" w:type="auto"/>
            <w:vMerge/>
            <w:shd w:val="clear" w:color="auto" w:fill="D9D9D9" w:themeFill="background1" w:themeFillShade="D9"/>
          </w:tcPr>
          <w:p w14:paraId="79583DBE"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vAlign w:val="center"/>
          </w:tcPr>
          <w:p w14:paraId="4945A825" w14:textId="77777777" w:rsidR="000B4151" w:rsidRPr="000B4151" w:rsidRDefault="000B4151" w:rsidP="000B4151">
            <w:pPr>
              <w:spacing w:after="0" w:line="240" w:lineRule="auto"/>
              <w:ind w:left="0" w:firstLine="0"/>
              <w:jc w:val="left"/>
              <w:rPr>
                <w:rFonts w:eastAsiaTheme="minorHAnsi"/>
                <w:color w:val="auto"/>
                <w:sz w:val="24"/>
                <w:szCs w:val="24"/>
              </w:rPr>
            </w:pPr>
          </w:p>
        </w:tc>
        <w:tc>
          <w:tcPr>
            <w:tcW w:w="0" w:type="auto"/>
          </w:tcPr>
          <w:p w14:paraId="105072AE" w14:textId="77777777" w:rsidR="000B4151" w:rsidRPr="000B4151" w:rsidRDefault="000B4151" w:rsidP="000B4151">
            <w:pPr>
              <w:spacing w:after="0" w:line="240" w:lineRule="auto"/>
              <w:ind w:left="0" w:firstLine="0"/>
              <w:jc w:val="left"/>
              <w:rPr>
                <w:color w:val="000000" w:themeColor="text1"/>
                <w:sz w:val="24"/>
                <w:szCs w:val="24"/>
                <w:lang w:eastAsia="fr-FR"/>
              </w:rPr>
            </w:pPr>
            <w:r w:rsidRPr="000B4151">
              <w:rPr>
                <w:color w:val="000000" w:themeColor="text1"/>
                <w:sz w:val="24"/>
                <w:szCs w:val="24"/>
                <w:lang w:eastAsia="fr-FR"/>
              </w:rPr>
              <w:t>Number of entities/individuals accessing financial products and services (disaggregated by gender)</w:t>
            </w:r>
          </w:p>
        </w:tc>
        <w:tc>
          <w:tcPr>
            <w:tcW w:w="0" w:type="auto"/>
          </w:tcPr>
          <w:p w14:paraId="794C2B83" w14:textId="77777777" w:rsidR="000B4151" w:rsidRPr="000B4151" w:rsidRDefault="000B4151" w:rsidP="000B4151">
            <w:pPr>
              <w:spacing w:after="0" w:line="240" w:lineRule="auto"/>
              <w:ind w:left="0" w:firstLine="0"/>
              <w:jc w:val="left"/>
              <w:rPr>
                <w:rFonts w:eastAsiaTheme="minorHAnsi"/>
                <w:color w:val="auto"/>
                <w:sz w:val="24"/>
                <w:szCs w:val="24"/>
              </w:rPr>
            </w:pPr>
          </w:p>
        </w:tc>
      </w:tr>
    </w:tbl>
    <w:p w14:paraId="20125062" w14:textId="59AD3FCF" w:rsidR="007A0BCA" w:rsidRPr="000B4151" w:rsidRDefault="007A0BCA" w:rsidP="000B4151">
      <w:pPr>
        <w:spacing w:after="0" w:line="259" w:lineRule="auto"/>
        <w:jc w:val="left"/>
        <w:rPr>
          <w:rFonts w:eastAsia="Calibri"/>
          <w:sz w:val="24"/>
          <w:szCs w:val="24"/>
        </w:rPr>
      </w:pPr>
    </w:p>
    <w:sectPr w:rsidR="007A0BCA" w:rsidRPr="000B4151" w:rsidSect="007A0BCA">
      <w:type w:val="continuous"/>
      <w:pgSz w:w="15840" w:h="12240" w:orient="landscape"/>
      <w:pgMar w:top="1440" w:right="720" w:bottom="1440" w:left="15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9463" w14:textId="77777777" w:rsidR="002B537D" w:rsidRDefault="002B537D" w:rsidP="00930C9E">
      <w:pPr>
        <w:spacing w:after="0" w:line="240" w:lineRule="auto"/>
      </w:pPr>
      <w:r>
        <w:separator/>
      </w:r>
    </w:p>
  </w:endnote>
  <w:endnote w:type="continuationSeparator" w:id="0">
    <w:p w14:paraId="70545A6C" w14:textId="77777777" w:rsidR="002B537D" w:rsidRDefault="002B537D" w:rsidP="0093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780D" w14:textId="77777777" w:rsidR="002B537D" w:rsidRDefault="002B537D" w:rsidP="00930C9E">
      <w:pPr>
        <w:spacing w:after="0" w:line="240" w:lineRule="auto"/>
      </w:pPr>
      <w:r>
        <w:separator/>
      </w:r>
    </w:p>
  </w:footnote>
  <w:footnote w:type="continuationSeparator" w:id="0">
    <w:p w14:paraId="4F5E3757" w14:textId="77777777" w:rsidR="002B537D" w:rsidRDefault="002B537D" w:rsidP="00930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B4F6" w14:textId="7D633624" w:rsidR="00930C9E" w:rsidRDefault="00930C9E">
    <w:pPr>
      <w:pStyle w:val="En-tte"/>
    </w:pPr>
    <w:r>
      <w:rPr>
        <w:noProof/>
      </w:rPr>
      <w:drawing>
        <wp:inline distT="0" distB="0" distL="0" distR="0" wp14:anchorId="46DD9F37" wp14:editId="3F31D640">
          <wp:extent cx="809234"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817953" cy="616168"/>
                  </a:xfrm>
                  <a:prstGeom prst="rect">
                    <a:avLst/>
                  </a:prstGeom>
                </pic:spPr>
              </pic:pic>
            </a:graphicData>
          </a:graphic>
        </wp:inline>
      </w:drawing>
    </w:r>
  </w:p>
  <w:p w14:paraId="2131C690" w14:textId="77777777" w:rsidR="00930C9E" w:rsidRDefault="00930C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C0AB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32BEC"/>
    <w:multiLevelType w:val="hybridMultilevel"/>
    <w:tmpl w:val="5650A53A"/>
    <w:lvl w:ilvl="0" w:tplc="9B1C304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10D727C"/>
    <w:multiLevelType w:val="hybridMultilevel"/>
    <w:tmpl w:val="21342A1C"/>
    <w:lvl w:ilvl="0" w:tplc="20000001">
      <w:start w:val="1"/>
      <w:numFmt w:val="bullet"/>
      <w:lvlText w:val=""/>
      <w:lvlJc w:val="left"/>
      <w:pPr>
        <w:ind w:left="720" w:hanging="360"/>
      </w:pPr>
      <w:rPr>
        <w:rFonts w:ascii="Symbol" w:hAnsi="Symbol" w:hint="default"/>
      </w:rPr>
    </w:lvl>
    <w:lvl w:ilvl="1" w:tplc="026680DE">
      <w:numFmt w:val="bullet"/>
      <w:lvlText w:val="•"/>
      <w:lvlJc w:val="left"/>
      <w:pPr>
        <w:ind w:left="1440" w:hanging="360"/>
      </w:pPr>
      <w:rPr>
        <w:rFonts w:ascii="Gill Sans MT" w:eastAsia="Times New Roman" w:hAnsi="Gill Sans MT"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2106180"/>
    <w:multiLevelType w:val="hybridMultilevel"/>
    <w:tmpl w:val="5122EC60"/>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3686D5D"/>
    <w:multiLevelType w:val="hybridMultilevel"/>
    <w:tmpl w:val="8F44C4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50D77"/>
    <w:multiLevelType w:val="hybridMultilevel"/>
    <w:tmpl w:val="59C8C708"/>
    <w:lvl w:ilvl="0" w:tplc="BA2CBCE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BF01CE6"/>
    <w:multiLevelType w:val="hybridMultilevel"/>
    <w:tmpl w:val="B0F05526"/>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7" w15:restartNumberingAfterBreak="0">
    <w:nsid w:val="0D0F28C2"/>
    <w:multiLevelType w:val="hybridMultilevel"/>
    <w:tmpl w:val="B88EC8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E5B66E2"/>
    <w:multiLevelType w:val="hybridMultilevel"/>
    <w:tmpl w:val="DAAE05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E25FD2"/>
    <w:multiLevelType w:val="hybridMultilevel"/>
    <w:tmpl w:val="67C21E5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66E39EE"/>
    <w:multiLevelType w:val="hybridMultilevel"/>
    <w:tmpl w:val="436E5CDC"/>
    <w:lvl w:ilvl="0" w:tplc="0409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17C068F1"/>
    <w:multiLevelType w:val="hybridMultilevel"/>
    <w:tmpl w:val="FE40A412"/>
    <w:lvl w:ilvl="0" w:tplc="9A90017A">
      <w:numFmt w:val="bullet"/>
      <w:lvlText w:val="•"/>
      <w:lvlJc w:val="left"/>
      <w:pPr>
        <w:ind w:left="720" w:hanging="360"/>
      </w:pPr>
      <w:rPr>
        <w:rFonts w:ascii="Georgia" w:eastAsiaTheme="minorHAnsi" w:hAnsi="Georg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37483"/>
    <w:multiLevelType w:val="hybridMultilevel"/>
    <w:tmpl w:val="2CDC61A4"/>
    <w:lvl w:ilvl="0" w:tplc="20000001">
      <w:start w:val="1"/>
      <w:numFmt w:val="bullet"/>
      <w:lvlText w:val=""/>
      <w:lvlJc w:val="left"/>
      <w:pPr>
        <w:ind w:left="739" w:hanging="360"/>
      </w:pPr>
      <w:rPr>
        <w:rFonts w:ascii="Symbol" w:hAnsi="Symbol" w:hint="default"/>
      </w:rPr>
    </w:lvl>
    <w:lvl w:ilvl="1" w:tplc="20000003" w:tentative="1">
      <w:start w:val="1"/>
      <w:numFmt w:val="bullet"/>
      <w:lvlText w:val="o"/>
      <w:lvlJc w:val="left"/>
      <w:pPr>
        <w:ind w:left="1459" w:hanging="360"/>
      </w:pPr>
      <w:rPr>
        <w:rFonts w:ascii="Courier New" w:hAnsi="Courier New" w:cs="Courier New" w:hint="default"/>
      </w:rPr>
    </w:lvl>
    <w:lvl w:ilvl="2" w:tplc="20000005" w:tentative="1">
      <w:start w:val="1"/>
      <w:numFmt w:val="bullet"/>
      <w:lvlText w:val=""/>
      <w:lvlJc w:val="left"/>
      <w:pPr>
        <w:ind w:left="2179" w:hanging="360"/>
      </w:pPr>
      <w:rPr>
        <w:rFonts w:ascii="Wingdings" w:hAnsi="Wingdings" w:hint="default"/>
      </w:rPr>
    </w:lvl>
    <w:lvl w:ilvl="3" w:tplc="20000001" w:tentative="1">
      <w:start w:val="1"/>
      <w:numFmt w:val="bullet"/>
      <w:lvlText w:val=""/>
      <w:lvlJc w:val="left"/>
      <w:pPr>
        <w:ind w:left="2899" w:hanging="360"/>
      </w:pPr>
      <w:rPr>
        <w:rFonts w:ascii="Symbol" w:hAnsi="Symbol" w:hint="default"/>
      </w:rPr>
    </w:lvl>
    <w:lvl w:ilvl="4" w:tplc="20000003" w:tentative="1">
      <w:start w:val="1"/>
      <w:numFmt w:val="bullet"/>
      <w:lvlText w:val="o"/>
      <w:lvlJc w:val="left"/>
      <w:pPr>
        <w:ind w:left="3619" w:hanging="360"/>
      </w:pPr>
      <w:rPr>
        <w:rFonts w:ascii="Courier New" w:hAnsi="Courier New" w:cs="Courier New" w:hint="default"/>
      </w:rPr>
    </w:lvl>
    <w:lvl w:ilvl="5" w:tplc="20000005" w:tentative="1">
      <w:start w:val="1"/>
      <w:numFmt w:val="bullet"/>
      <w:lvlText w:val=""/>
      <w:lvlJc w:val="left"/>
      <w:pPr>
        <w:ind w:left="4339" w:hanging="360"/>
      </w:pPr>
      <w:rPr>
        <w:rFonts w:ascii="Wingdings" w:hAnsi="Wingdings" w:hint="default"/>
      </w:rPr>
    </w:lvl>
    <w:lvl w:ilvl="6" w:tplc="20000001" w:tentative="1">
      <w:start w:val="1"/>
      <w:numFmt w:val="bullet"/>
      <w:lvlText w:val=""/>
      <w:lvlJc w:val="left"/>
      <w:pPr>
        <w:ind w:left="5059" w:hanging="360"/>
      </w:pPr>
      <w:rPr>
        <w:rFonts w:ascii="Symbol" w:hAnsi="Symbol" w:hint="default"/>
      </w:rPr>
    </w:lvl>
    <w:lvl w:ilvl="7" w:tplc="20000003" w:tentative="1">
      <w:start w:val="1"/>
      <w:numFmt w:val="bullet"/>
      <w:lvlText w:val="o"/>
      <w:lvlJc w:val="left"/>
      <w:pPr>
        <w:ind w:left="5779" w:hanging="360"/>
      </w:pPr>
      <w:rPr>
        <w:rFonts w:ascii="Courier New" w:hAnsi="Courier New" w:cs="Courier New" w:hint="default"/>
      </w:rPr>
    </w:lvl>
    <w:lvl w:ilvl="8" w:tplc="20000005" w:tentative="1">
      <w:start w:val="1"/>
      <w:numFmt w:val="bullet"/>
      <w:lvlText w:val=""/>
      <w:lvlJc w:val="left"/>
      <w:pPr>
        <w:ind w:left="6499" w:hanging="360"/>
      </w:pPr>
      <w:rPr>
        <w:rFonts w:ascii="Wingdings" w:hAnsi="Wingdings" w:hint="default"/>
      </w:rPr>
    </w:lvl>
  </w:abstractNum>
  <w:abstractNum w:abstractNumId="13" w15:restartNumberingAfterBreak="0">
    <w:nsid w:val="19D2304E"/>
    <w:multiLevelType w:val="hybridMultilevel"/>
    <w:tmpl w:val="337EBB6A"/>
    <w:lvl w:ilvl="0" w:tplc="421A633A">
      <w:start w:val="1"/>
      <w:numFmt w:val="bullet"/>
      <w:lvlText w:val="-"/>
      <w:lvlJc w:val="left"/>
      <w:pPr>
        <w:ind w:left="379" w:hanging="360"/>
      </w:pPr>
      <w:rPr>
        <w:rFonts w:ascii="Gill Sans MT" w:eastAsia="Times New Roman" w:hAnsi="Gill Sans MT" w:cs="Arial" w:hint="default"/>
        <w:b w:val="0"/>
      </w:rPr>
    </w:lvl>
    <w:lvl w:ilvl="1" w:tplc="0C0C0003" w:tentative="1">
      <w:start w:val="1"/>
      <w:numFmt w:val="bullet"/>
      <w:lvlText w:val="o"/>
      <w:lvlJc w:val="left"/>
      <w:pPr>
        <w:ind w:left="1099" w:hanging="360"/>
      </w:pPr>
      <w:rPr>
        <w:rFonts w:ascii="Courier New" w:hAnsi="Courier New" w:cs="Courier New" w:hint="default"/>
      </w:rPr>
    </w:lvl>
    <w:lvl w:ilvl="2" w:tplc="0C0C0005" w:tentative="1">
      <w:start w:val="1"/>
      <w:numFmt w:val="bullet"/>
      <w:lvlText w:val=""/>
      <w:lvlJc w:val="left"/>
      <w:pPr>
        <w:ind w:left="1819" w:hanging="360"/>
      </w:pPr>
      <w:rPr>
        <w:rFonts w:ascii="Wingdings" w:hAnsi="Wingdings" w:hint="default"/>
      </w:rPr>
    </w:lvl>
    <w:lvl w:ilvl="3" w:tplc="0C0C0001" w:tentative="1">
      <w:start w:val="1"/>
      <w:numFmt w:val="bullet"/>
      <w:lvlText w:val=""/>
      <w:lvlJc w:val="left"/>
      <w:pPr>
        <w:ind w:left="2539" w:hanging="360"/>
      </w:pPr>
      <w:rPr>
        <w:rFonts w:ascii="Symbol" w:hAnsi="Symbol" w:hint="default"/>
      </w:rPr>
    </w:lvl>
    <w:lvl w:ilvl="4" w:tplc="0C0C0003" w:tentative="1">
      <w:start w:val="1"/>
      <w:numFmt w:val="bullet"/>
      <w:lvlText w:val="o"/>
      <w:lvlJc w:val="left"/>
      <w:pPr>
        <w:ind w:left="3259" w:hanging="360"/>
      </w:pPr>
      <w:rPr>
        <w:rFonts w:ascii="Courier New" w:hAnsi="Courier New" w:cs="Courier New" w:hint="default"/>
      </w:rPr>
    </w:lvl>
    <w:lvl w:ilvl="5" w:tplc="0C0C0005" w:tentative="1">
      <w:start w:val="1"/>
      <w:numFmt w:val="bullet"/>
      <w:lvlText w:val=""/>
      <w:lvlJc w:val="left"/>
      <w:pPr>
        <w:ind w:left="3979" w:hanging="360"/>
      </w:pPr>
      <w:rPr>
        <w:rFonts w:ascii="Wingdings" w:hAnsi="Wingdings" w:hint="default"/>
      </w:rPr>
    </w:lvl>
    <w:lvl w:ilvl="6" w:tplc="0C0C0001" w:tentative="1">
      <w:start w:val="1"/>
      <w:numFmt w:val="bullet"/>
      <w:lvlText w:val=""/>
      <w:lvlJc w:val="left"/>
      <w:pPr>
        <w:ind w:left="4699" w:hanging="360"/>
      </w:pPr>
      <w:rPr>
        <w:rFonts w:ascii="Symbol" w:hAnsi="Symbol" w:hint="default"/>
      </w:rPr>
    </w:lvl>
    <w:lvl w:ilvl="7" w:tplc="0C0C0003" w:tentative="1">
      <w:start w:val="1"/>
      <w:numFmt w:val="bullet"/>
      <w:lvlText w:val="o"/>
      <w:lvlJc w:val="left"/>
      <w:pPr>
        <w:ind w:left="5419" w:hanging="360"/>
      </w:pPr>
      <w:rPr>
        <w:rFonts w:ascii="Courier New" w:hAnsi="Courier New" w:cs="Courier New" w:hint="default"/>
      </w:rPr>
    </w:lvl>
    <w:lvl w:ilvl="8" w:tplc="0C0C0005" w:tentative="1">
      <w:start w:val="1"/>
      <w:numFmt w:val="bullet"/>
      <w:lvlText w:val=""/>
      <w:lvlJc w:val="left"/>
      <w:pPr>
        <w:ind w:left="6139" w:hanging="360"/>
      </w:pPr>
      <w:rPr>
        <w:rFonts w:ascii="Wingdings" w:hAnsi="Wingdings" w:hint="default"/>
      </w:rPr>
    </w:lvl>
  </w:abstractNum>
  <w:abstractNum w:abstractNumId="14" w15:restartNumberingAfterBreak="0">
    <w:nsid w:val="20092D9B"/>
    <w:multiLevelType w:val="hybridMultilevel"/>
    <w:tmpl w:val="AE78AD34"/>
    <w:lvl w:ilvl="0" w:tplc="C7EEAD04">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1FF6E67"/>
    <w:multiLevelType w:val="hybridMultilevel"/>
    <w:tmpl w:val="640698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3163C55"/>
    <w:multiLevelType w:val="hybridMultilevel"/>
    <w:tmpl w:val="6FC662D8"/>
    <w:lvl w:ilvl="0" w:tplc="FFFFFFFF">
      <w:start w:val="1"/>
      <w:numFmt w:val="lowerLetter"/>
      <w:lvlText w:val="%1."/>
      <w:lvlJc w:val="left"/>
      <w:pPr>
        <w:ind w:left="739" w:hanging="360"/>
      </w:pPr>
    </w:lvl>
    <w:lvl w:ilvl="1" w:tplc="0C0C0019" w:tentative="1">
      <w:start w:val="1"/>
      <w:numFmt w:val="lowerLetter"/>
      <w:lvlText w:val="%2."/>
      <w:lvlJc w:val="left"/>
      <w:pPr>
        <w:ind w:left="1459" w:hanging="360"/>
      </w:pPr>
    </w:lvl>
    <w:lvl w:ilvl="2" w:tplc="0C0C001B" w:tentative="1">
      <w:start w:val="1"/>
      <w:numFmt w:val="lowerRoman"/>
      <w:lvlText w:val="%3."/>
      <w:lvlJc w:val="right"/>
      <w:pPr>
        <w:ind w:left="2179" w:hanging="180"/>
      </w:pPr>
    </w:lvl>
    <w:lvl w:ilvl="3" w:tplc="0C0C000F" w:tentative="1">
      <w:start w:val="1"/>
      <w:numFmt w:val="decimal"/>
      <w:lvlText w:val="%4."/>
      <w:lvlJc w:val="left"/>
      <w:pPr>
        <w:ind w:left="2899" w:hanging="360"/>
      </w:pPr>
    </w:lvl>
    <w:lvl w:ilvl="4" w:tplc="0C0C0019" w:tentative="1">
      <w:start w:val="1"/>
      <w:numFmt w:val="lowerLetter"/>
      <w:lvlText w:val="%5."/>
      <w:lvlJc w:val="left"/>
      <w:pPr>
        <w:ind w:left="3619" w:hanging="360"/>
      </w:pPr>
    </w:lvl>
    <w:lvl w:ilvl="5" w:tplc="0C0C001B" w:tentative="1">
      <w:start w:val="1"/>
      <w:numFmt w:val="lowerRoman"/>
      <w:lvlText w:val="%6."/>
      <w:lvlJc w:val="right"/>
      <w:pPr>
        <w:ind w:left="4339" w:hanging="180"/>
      </w:pPr>
    </w:lvl>
    <w:lvl w:ilvl="6" w:tplc="0C0C000F" w:tentative="1">
      <w:start w:val="1"/>
      <w:numFmt w:val="decimal"/>
      <w:lvlText w:val="%7."/>
      <w:lvlJc w:val="left"/>
      <w:pPr>
        <w:ind w:left="5059" w:hanging="360"/>
      </w:pPr>
    </w:lvl>
    <w:lvl w:ilvl="7" w:tplc="0C0C0019" w:tentative="1">
      <w:start w:val="1"/>
      <w:numFmt w:val="lowerLetter"/>
      <w:lvlText w:val="%8."/>
      <w:lvlJc w:val="left"/>
      <w:pPr>
        <w:ind w:left="5779" w:hanging="360"/>
      </w:pPr>
    </w:lvl>
    <w:lvl w:ilvl="8" w:tplc="0C0C001B" w:tentative="1">
      <w:start w:val="1"/>
      <w:numFmt w:val="lowerRoman"/>
      <w:lvlText w:val="%9."/>
      <w:lvlJc w:val="right"/>
      <w:pPr>
        <w:ind w:left="6499" w:hanging="180"/>
      </w:pPr>
    </w:lvl>
  </w:abstractNum>
  <w:abstractNum w:abstractNumId="17" w15:restartNumberingAfterBreak="0">
    <w:nsid w:val="24126D97"/>
    <w:multiLevelType w:val="hybridMultilevel"/>
    <w:tmpl w:val="65A26D8A"/>
    <w:lvl w:ilvl="0" w:tplc="5B30BFA8">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F45FAC"/>
    <w:multiLevelType w:val="hybridMultilevel"/>
    <w:tmpl w:val="035E9B4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B7B23"/>
    <w:multiLevelType w:val="hybridMultilevel"/>
    <w:tmpl w:val="6E74C64A"/>
    <w:lvl w:ilvl="0" w:tplc="9072CD5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04C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C046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18DB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0CC6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0A69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1678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88E8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28E8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2C67D1"/>
    <w:multiLevelType w:val="hybridMultilevel"/>
    <w:tmpl w:val="2076BA40"/>
    <w:lvl w:ilvl="0" w:tplc="0409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1" w15:restartNumberingAfterBreak="0">
    <w:nsid w:val="400E1E8D"/>
    <w:multiLevelType w:val="hybridMultilevel"/>
    <w:tmpl w:val="92506D98"/>
    <w:lvl w:ilvl="0" w:tplc="0409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2" w15:restartNumberingAfterBreak="0">
    <w:nsid w:val="45936BB6"/>
    <w:multiLevelType w:val="hybridMultilevel"/>
    <w:tmpl w:val="FACA9FF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91312D3"/>
    <w:multiLevelType w:val="hybridMultilevel"/>
    <w:tmpl w:val="67C21E5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AA2777F"/>
    <w:multiLevelType w:val="hybridMultilevel"/>
    <w:tmpl w:val="67C21E50"/>
    <w:lvl w:ilvl="0" w:tplc="FFFFFFFF">
      <w:start w:val="1"/>
      <w:numFmt w:val="decimal"/>
      <w:lvlText w:val="%1."/>
      <w:lvlJc w:val="left"/>
      <w:pPr>
        <w:ind w:left="389" w:hanging="360"/>
      </w:p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5" w15:restartNumberingAfterBreak="0">
    <w:nsid w:val="4AA43890"/>
    <w:multiLevelType w:val="hybridMultilevel"/>
    <w:tmpl w:val="E3CCA25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BFA0835"/>
    <w:multiLevelType w:val="hybridMultilevel"/>
    <w:tmpl w:val="4B08E0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2C7A1E"/>
    <w:multiLevelType w:val="hybridMultilevel"/>
    <w:tmpl w:val="574C9430"/>
    <w:lvl w:ilvl="0" w:tplc="ADAC1C5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DC3EEA"/>
    <w:multiLevelType w:val="hybridMultilevel"/>
    <w:tmpl w:val="FC2CD894"/>
    <w:lvl w:ilvl="0" w:tplc="9B1C304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DFB69E0"/>
    <w:multiLevelType w:val="hybridMultilevel"/>
    <w:tmpl w:val="1FF2F5E8"/>
    <w:lvl w:ilvl="0" w:tplc="7D7EAFE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CEB32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9C40C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36F8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A8B9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28DD3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36206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BAAC1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3CA43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143358A"/>
    <w:multiLevelType w:val="multilevel"/>
    <w:tmpl w:val="34949E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194C2C"/>
    <w:multiLevelType w:val="hybridMultilevel"/>
    <w:tmpl w:val="FACA9FF4"/>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8C0C21"/>
    <w:multiLevelType w:val="hybridMultilevel"/>
    <w:tmpl w:val="67C21E50"/>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3" w15:restartNumberingAfterBreak="0">
    <w:nsid w:val="54C72873"/>
    <w:multiLevelType w:val="hybridMultilevel"/>
    <w:tmpl w:val="36B8A44C"/>
    <w:lvl w:ilvl="0" w:tplc="57B2A624">
      <w:start w:val="3"/>
      <w:numFmt w:val="lowerLetter"/>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4" w15:restartNumberingAfterBreak="0">
    <w:nsid w:val="554876B5"/>
    <w:multiLevelType w:val="hybridMultilevel"/>
    <w:tmpl w:val="C40A2BC8"/>
    <w:lvl w:ilvl="0" w:tplc="1486B1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6CD9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4C1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DC28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369F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62BC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D6D5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864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AEC9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D05B78"/>
    <w:multiLevelType w:val="multilevel"/>
    <w:tmpl w:val="9968AB60"/>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ascii="Arial" w:hAnsi="Arial" w:cs="Arial" w:hint="default"/>
        <w:b/>
        <w:color w:val="A5946C"/>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6" w15:restartNumberingAfterBreak="0">
    <w:nsid w:val="63AD2655"/>
    <w:multiLevelType w:val="hybridMultilevel"/>
    <w:tmpl w:val="98A21B9A"/>
    <w:lvl w:ilvl="0" w:tplc="0409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7" w15:restartNumberingAfterBreak="0">
    <w:nsid w:val="66FA565E"/>
    <w:multiLevelType w:val="hybridMultilevel"/>
    <w:tmpl w:val="598A7FC4"/>
    <w:lvl w:ilvl="0" w:tplc="0409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15:restartNumberingAfterBreak="0">
    <w:nsid w:val="67740D68"/>
    <w:multiLevelType w:val="hybridMultilevel"/>
    <w:tmpl w:val="02D887A6"/>
    <w:lvl w:ilvl="0" w:tplc="040C0019">
      <w:start w:val="1"/>
      <w:numFmt w:val="lowerLetter"/>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9" w15:restartNumberingAfterBreak="0">
    <w:nsid w:val="69F3573B"/>
    <w:multiLevelType w:val="hybridMultilevel"/>
    <w:tmpl w:val="F4608BE0"/>
    <w:lvl w:ilvl="0" w:tplc="BB6A86A2">
      <w:start w:val="1"/>
      <w:numFmt w:val="decimal"/>
      <w:lvlText w:val="%1."/>
      <w:lvlJc w:val="left"/>
      <w:pPr>
        <w:ind w:left="360" w:hanging="360"/>
      </w:pPr>
      <w:rPr>
        <w:b w:val="0"/>
        <w:bCs w:val="0"/>
      </w:rPr>
    </w:lvl>
    <w:lvl w:ilvl="1" w:tplc="280C0019">
      <w:start w:val="1"/>
      <w:numFmt w:val="lowerLetter"/>
      <w:lvlText w:val="%2."/>
      <w:lvlJc w:val="left"/>
      <w:pPr>
        <w:ind w:left="1080" w:hanging="360"/>
      </w:pPr>
    </w:lvl>
    <w:lvl w:ilvl="2" w:tplc="E026B7EA">
      <w:start w:val="1"/>
      <w:numFmt w:val="decimal"/>
      <w:lvlText w:val="%3-"/>
      <w:lvlJc w:val="left"/>
      <w:pPr>
        <w:ind w:left="1980" w:hanging="360"/>
      </w:pPr>
      <w:rPr>
        <w:rFonts w:hint="default"/>
      </w:rPr>
    </w:lvl>
    <w:lvl w:ilvl="3" w:tplc="280C000F" w:tentative="1">
      <w:start w:val="1"/>
      <w:numFmt w:val="decimal"/>
      <w:lvlText w:val="%4."/>
      <w:lvlJc w:val="left"/>
      <w:pPr>
        <w:ind w:left="2520" w:hanging="360"/>
      </w:pPr>
    </w:lvl>
    <w:lvl w:ilvl="4" w:tplc="280C0019" w:tentative="1">
      <w:start w:val="1"/>
      <w:numFmt w:val="lowerLetter"/>
      <w:lvlText w:val="%5."/>
      <w:lvlJc w:val="left"/>
      <w:pPr>
        <w:ind w:left="3240" w:hanging="360"/>
      </w:pPr>
    </w:lvl>
    <w:lvl w:ilvl="5" w:tplc="280C001B" w:tentative="1">
      <w:start w:val="1"/>
      <w:numFmt w:val="lowerRoman"/>
      <w:lvlText w:val="%6."/>
      <w:lvlJc w:val="right"/>
      <w:pPr>
        <w:ind w:left="3960" w:hanging="180"/>
      </w:pPr>
    </w:lvl>
    <w:lvl w:ilvl="6" w:tplc="280C000F" w:tentative="1">
      <w:start w:val="1"/>
      <w:numFmt w:val="decimal"/>
      <w:lvlText w:val="%7."/>
      <w:lvlJc w:val="left"/>
      <w:pPr>
        <w:ind w:left="4680" w:hanging="360"/>
      </w:pPr>
    </w:lvl>
    <w:lvl w:ilvl="7" w:tplc="280C0019" w:tentative="1">
      <w:start w:val="1"/>
      <w:numFmt w:val="lowerLetter"/>
      <w:lvlText w:val="%8."/>
      <w:lvlJc w:val="left"/>
      <w:pPr>
        <w:ind w:left="5400" w:hanging="360"/>
      </w:pPr>
    </w:lvl>
    <w:lvl w:ilvl="8" w:tplc="280C001B" w:tentative="1">
      <w:start w:val="1"/>
      <w:numFmt w:val="lowerRoman"/>
      <w:lvlText w:val="%9."/>
      <w:lvlJc w:val="right"/>
      <w:pPr>
        <w:ind w:left="6120" w:hanging="180"/>
      </w:pPr>
    </w:lvl>
  </w:abstractNum>
  <w:abstractNum w:abstractNumId="40" w15:restartNumberingAfterBreak="0">
    <w:nsid w:val="6BC65059"/>
    <w:multiLevelType w:val="hybridMultilevel"/>
    <w:tmpl w:val="45DECBA8"/>
    <w:lvl w:ilvl="0" w:tplc="C7EEAD04">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E07486D"/>
    <w:multiLevelType w:val="hybridMultilevel"/>
    <w:tmpl w:val="E9529A5C"/>
    <w:lvl w:ilvl="0" w:tplc="E4C4DF60">
      <w:start w:val="4"/>
      <w:numFmt w:val="lowerLetter"/>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42" w15:restartNumberingAfterBreak="0">
    <w:nsid w:val="6E7F5639"/>
    <w:multiLevelType w:val="hybridMultilevel"/>
    <w:tmpl w:val="67C21E5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FA97AD9"/>
    <w:multiLevelType w:val="hybridMultilevel"/>
    <w:tmpl w:val="9872B6A0"/>
    <w:lvl w:ilvl="0" w:tplc="0C0C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FBD7F21"/>
    <w:multiLevelType w:val="hybridMultilevel"/>
    <w:tmpl w:val="E1144B26"/>
    <w:lvl w:ilvl="0" w:tplc="F23A271E">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5" w15:restartNumberingAfterBreak="0">
    <w:nsid w:val="6FE338ED"/>
    <w:multiLevelType w:val="hybridMultilevel"/>
    <w:tmpl w:val="CFF47DFE"/>
    <w:lvl w:ilvl="0" w:tplc="04090011">
      <w:start w:val="1"/>
      <w:numFmt w:val="decimal"/>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14109C0"/>
    <w:multiLevelType w:val="hybridMultilevel"/>
    <w:tmpl w:val="73C85C7E"/>
    <w:lvl w:ilvl="0" w:tplc="FFFFFFFF">
      <w:start w:val="1"/>
      <w:numFmt w:val="decimal"/>
      <w:lvlText w:val="%1."/>
      <w:lvlJc w:val="left"/>
      <w:pPr>
        <w:ind w:left="144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726C6F86"/>
    <w:multiLevelType w:val="hybridMultilevel"/>
    <w:tmpl w:val="503A1112"/>
    <w:lvl w:ilvl="0" w:tplc="7EDC2DFA">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6DA6E2D"/>
    <w:multiLevelType w:val="hybridMultilevel"/>
    <w:tmpl w:val="FA10D736"/>
    <w:lvl w:ilvl="0" w:tplc="87ECFE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BD24F9"/>
    <w:multiLevelType w:val="hybridMultilevel"/>
    <w:tmpl w:val="A648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CF5492"/>
    <w:multiLevelType w:val="hybridMultilevel"/>
    <w:tmpl w:val="78747524"/>
    <w:lvl w:ilvl="0" w:tplc="5E8A3F58">
      <w:start w:val="1"/>
      <w:numFmt w:val="upperRoman"/>
      <w:pStyle w:val="Titre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AAEA1C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37CA010">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A2C266E">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0B24062">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51202E6">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9F282A4">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F98A6A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12CB1D8">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A503078"/>
    <w:multiLevelType w:val="hybridMultilevel"/>
    <w:tmpl w:val="F5E288BA"/>
    <w:lvl w:ilvl="0" w:tplc="C7EEAD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01706F"/>
    <w:multiLevelType w:val="hybridMultilevel"/>
    <w:tmpl w:val="4B267CB8"/>
    <w:lvl w:ilvl="0" w:tplc="F23A271E">
      <w:start w:val="1"/>
      <w:numFmt w:val="bullet"/>
      <w:lvlText w:val=""/>
      <w:lvlJc w:val="left"/>
      <w:pPr>
        <w:ind w:left="389" w:hanging="360"/>
      </w:pPr>
      <w:rPr>
        <w:rFonts w:ascii="Wingdings" w:hAnsi="Wingdings"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num w:numId="1" w16cid:durableId="744112890">
    <w:abstractNumId w:val="29"/>
  </w:num>
  <w:num w:numId="2" w16cid:durableId="1217932389">
    <w:abstractNumId w:val="19"/>
  </w:num>
  <w:num w:numId="3" w16cid:durableId="2033142671">
    <w:abstractNumId w:val="34"/>
  </w:num>
  <w:num w:numId="4" w16cid:durableId="715814377">
    <w:abstractNumId w:val="50"/>
  </w:num>
  <w:num w:numId="5" w16cid:durableId="1461994003">
    <w:abstractNumId w:val="50"/>
  </w:num>
  <w:num w:numId="6" w16cid:durableId="576745484">
    <w:abstractNumId w:val="28"/>
  </w:num>
  <w:num w:numId="7" w16cid:durableId="2103253942">
    <w:abstractNumId w:val="1"/>
  </w:num>
  <w:num w:numId="8" w16cid:durableId="1891962597">
    <w:abstractNumId w:val="15"/>
  </w:num>
  <w:num w:numId="9" w16cid:durableId="110322823">
    <w:abstractNumId w:val="30"/>
  </w:num>
  <w:num w:numId="10" w16cid:durableId="1389376930">
    <w:abstractNumId w:val="44"/>
  </w:num>
  <w:num w:numId="11" w16cid:durableId="1298609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8543696">
    <w:abstractNumId w:val="7"/>
  </w:num>
  <w:num w:numId="13" w16cid:durableId="1618024915">
    <w:abstractNumId w:val="18"/>
  </w:num>
  <w:num w:numId="14" w16cid:durableId="1979146852">
    <w:abstractNumId w:val="26"/>
  </w:num>
  <w:num w:numId="15" w16cid:durableId="1560166828">
    <w:abstractNumId w:val="51"/>
  </w:num>
  <w:num w:numId="16" w16cid:durableId="599533205">
    <w:abstractNumId w:val="47"/>
  </w:num>
  <w:num w:numId="17" w16cid:durableId="1605074631">
    <w:abstractNumId w:val="10"/>
  </w:num>
  <w:num w:numId="18" w16cid:durableId="1758165211">
    <w:abstractNumId w:val="31"/>
  </w:num>
  <w:num w:numId="19" w16cid:durableId="834758881">
    <w:abstractNumId w:val="11"/>
  </w:num>
  <w:num w:numId="20" w16cid:durableId="1561402727">
    <w:abstractNumId w:val="5"/>
  </w:num>
  <w:num w:numId="21" w16cid:durableId="804658302">
    <w:abstractNumId w:val="14"/>
  </w:num>
  <w:num w:numId="22" w16cid:durableId="884292524">
    <w:abstractNumId w:val="40"/>
  </w:num>
  <w:num w:numId="23" w16cid:durableId="144054723">
    <w:abstractNumId w:val="35"/>
  </w:num>
  <w:num w:numId="24" w16cid:durableId="2024478901">
    <w:abstractNumId w:val="25"/>
  </w:num>
  <w:num w:numId="25" w16cid:durableId="2128312999">
    <w:abstractNumId w:val="22"/>
  </w:num>
  <w:num w:numId="26" w16cid:durableId="711615933">
    <w:abstractNumId w:val="27"/>
  </w:num>
  <w:num w:numId="27" w16cid:durableId="984354379">
    <w:abstractNumId w:val="2"/>
  </w:num>
  <w:num w:numId="28" w16cid:durableId="646133886">
    <w:abstractNumId w:val="8"/>
  </w:num>
  <w:num w:numId="29" w16cid:durableId="364016564">
    <w:abstractNumId w:val="16"/>
  </w:num>
  <w:num w:numId="30" w16cid:durableId="605692421">
    <w:abstractNumId w:val="43"/>
  </w:num>
  <w:num w:numId="31" w16cid:durableId="3438026">
    <w:abstractNumId w:val="13"/>
  </w:num>
  <w:num w:numId="32" w16cid:durableId="257254655">
    <w:abstractNumId w:val="32"/>
  </w:num>
  <w:num w:numId="33" w16cid:durableId="1460493925">
    <w:abstractNumId w:val="12"/>
  </w:num>
  <w:num w:numId="34" w16cid:durableId="1922785896">
    <w:abstractNumId w:val="6"/>
  </w:num>
  <w:num w:numId="35" w16cid:durableId="113715531">
    <w:abstractNumId w:val="0"/>
  </w:num>
  <w:num w:numId="36" w16cid:durableId="1693721878">
    <w:abstractNumId w:val="23"/>
  </w:num>
  <w:num w:numId="37" w16cid:durableId="1189485697">
    <w:abstractNumId w:val="9"/>
  </w:num>
  <w:num w:numId="38" w16cid:durableId="1562448676">
    <w:abstractNumId w:val="3"/>
  </w:num>
  <w:num w:numId="39" w16cid:durableId="667947617">
    <w:abstractNumId w:val="24"/>
  </w:num>
  <w:num w:numId="40" w16cid:durableId="2122338823">
    <w:abstractNumId w:val="42"/>
  </w:num>
  <w:num w:numId="41" w16cid:durableId="1682778570">
    <w:abstractNumId w:val="46"/>
  </w:num>
  <w:num w:numId="42" w16cid:durableId="304239560">
    <w:abstractNumId w:val="45"/>
  </w:num>
  <w:num w:numId="43" w16cid:durableId="1802111140">
    <w:abstractNumId w:val="20"/>
  </w:num>
  <w:num w:numId="44" w16cid:durableId="66465025">
    <w:abstractNumId w:val="21"/>
  </w:num>
  <w:num w:numId="45" w16cid:durableId="841235053">
    <w:abstractNumId w:val="17"/>
  </w:num>
  <w:num w:numId="46" w16cid:durableId="1857575330">
    <w:abstractNumId w:val="49"/>
  </w:num>
  <w:num w:numId="47" w16cid:durableId="2118675425">
    <w:abstractNumId w:val="48"/>
  </w:num>
  <w:num w:numId="48" w16cid:durableId="732043122">
    <w:abstractNumId w:val="37"/>
  </w:num>
  <w:num w:numId="49" w16cid:durableId="1149202155">
    <w:abstractNumId w:val="52"/>
  </w:num>
  <w:num w:numId="50" w16cid:durableId="1610695049">
    <w:abstractNumId w:val="38"/>
  </w:num>
  <w:num w:numId="51" w16cid:durableId="1463617823">
    <w:abstractNumId w:val="33"/>
  </w:num>
  <w:num w:numId="52" w16cid:durableId="2133471968">
    <w:abstractNumId w:val="41"/>
  </w:num>
  <w:num w:numId="53" w16cid:durableId="502015185">
    <w:abstractNumId w:val="36"/>
  </w:num>
  <w:num w:numId="54" w16cid:durableId="950362586">
    <w:abstractNumId w:val="39"/>
  </w:num>
  <w:num w:numId="55" w16cid:durableId="596862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zSxMLM0MDKyMLFQ0lEKTi0uzszPAykwqQUAQ4exRywAAAA="/>
  </w:docVars>
  <w:rsids>
    <w:rsidRoot w:val="00521CE8"/>
    <w:rsid w:val="000059FB"/>
    <w:rsid w:val="000215D6"/>
    <w:rsid w:val="00027BF8"/>
    <w:rsid w:val="00032965"/>
    <w:rsid w:val="000357BA"/>
    <w:rsid w:val="00060C63"/>
    <w:rsid w:val="000854EE"/>
    <w:rsid w:val="000B3B3C"/>
    <w:rsid w:val="000B4151"/>
    <w:rsid w:val="000C02B0"/>
    <w:rsid w:val="000C0430"/>
    <w:rsid w:val="000C129B"/>
    <w:rsid w:val="001226D9"/>
    <w:rsid w:val="00147545"/>
    <w:rsid w:val="0016231F"/>
    <w:rsid w:val="001649AE"/>
    <w:rsid w:val="001A2F84"/>
    <w:rsid w:val="001B120F"/>
    <w:rsid w:val="001C308C"/>
    <w:rsid w:val="001C54C4"/>
    <w:rsid w:val="001D0A26"/>
    <w:rsid w:val="001D558F"/>
    <w:rsid w:val="001F4824"/>
    <w:rsid w:val="001F674A"/>
    <w:rsid w:val="001F7AA7"/>
    <w:rsid w:val="0021716C"/>
    <w:rsid w:val="002200AD"/>
    <w:rsid w:val="00221A71"/>
    <w:rsid w:val="00221BB1"/>
    <w:rsid w:val="00221ED7"/>
    <w:rsid w:val="00224DBF"/>
    <w:rsid w:val="00240C27"/>
    <w:rsid w:val="00286AFA"/>
    <w:rsid w:val="00286D3C"/>
    <w:rsid w:val="0029677C"/>
    <w:rsid w:val="002B537D"/>
    <w:rsid w:val="002B5C01"/>
    <w:rsid w:val="00305BCD"/>
    <w:rsid w:val="00306FBB"/>
    <w:rsid w:val="00311F8F"/>
    <w:rsid w:val="00360D50"/>
    <w:rsid w:val="00363974"/>
    <w:rsid w:val="00363B16"/>
    <w:rsid w:val="00374817"/>
    <w:rsid w:val="00374898"/>
    <w:rsid w:val="00376D29"/>
    <w:rsid w:val="0037770D"/>
    <w:rsid w:val="00385E42"/>
    <w:rsid w:val="003A2276"/>
    <w:rsid w:val="003D66B6"/>
    <w:rsid w:val="003E60C2"/>
    <w:rsid w:val="004106E3"/>
    <w:rsid w:val="004305E5"/>
    <w:rsid w:val="00443E6A"/>
    <w:rsid w:val="00486826"/>
    <w:rsid w:val="00492CA4"/>
    <w:rsid w:val="004B2723"/>
    <w:rsid w:val="00521CE8"/>
    <w:rsid w:val="00527234"/>
    <w:rsid w:val="00547190"/>
    <w:rsid w:val="00575AC1"/>
    <w:rsid w:val="00580454"/>
    <w:rsid w:val="005858A1"/>
    <w:rsid w:val="005A68D2"/>
    <w:rsid w:val="005C206A"/>
    <w:rsid w:val="005D2054"/>
    <w:rsid w:val="005F0624"/>
    <w:rsid w:val="0063146A"/>
    <w:rsid w:val="006602D3"/>
    <w:rsid w:val="006710F8"/>
    <w:rsid w:val="00671DC8"/>
    <w:rsid w:val="006A6779"/>
    <w:rsid w:val="006D4F12"/>
    <w:rsid w:val="006E606D"/>
    <w:rsid w:val="006E6672"/>
    <w:rsid w:val="00702B93"/>
    <w:rsid w:val="00704801"/>
    <w:rsid w:val="00752437"/>
    <w:rsid w:val="00752F31"/>
    <w:rsid w:val="00784A53"/>
    <w:rsid w:val="007A0BCA"/>
    <w:rsid w:val="007D09D4"/>
    <w:rsid w:val="007D5C02"/>
    <w:rsid w:val="007D757A"/>
    <w:rsid w:val="00823CC9"/>
    <w:rsid w:val="008255CA"/>
    <w:rsid w:val="00846533"/>
    <w:rsid w:val="00855490"/>
    <w:rsid w:val="0089739E"/>
    <w:rsid w:val="008B3FDD"/>
    <w:rsid w:val="008C5BC2"/>
    <w:rsid w:val="009031DB"/>
    <w:rsid w:val="00930C9E"/>
    <w:rsid w:val="0095017F"/>
    <w:rsid w:val="00976551"/>
    <w:rsid w:val="00987FB3"/>
    <w:rsid w:val="009A67B3"/>
    <w:rsid w:val="009D11F7"/>
    <w:rsid w:val="009D45CF"/>
    <w:rsid w:val="009F0DB7"/>
    <w:rsid w:val="00A001E4"/>
    <w:rsid w:val="00A05A5B"/>
    <w:rsid w:val="00A55812"/>
    <w:rsid w:val="00A61256"/>
    <w:rsid w:val="00A6208B"/>
    <w:rsid w:val="00A74388"/>
    <w:rsid w:val="00A91621"/>
    <w:rsid w:val="00A93D09"/>
    <w:rsid w:val="00A96320"/>
    <w:rsid w:val="00AB19E9"/>
    <w:rsid w:val="00AD6B5B"/>
    <w:rsid w:val="00AE185A"/>
    <w:rsid w:val="00AF00E1"/>
    <w:rsid w:val="00AF0AEF"/>
    <w:rsid w:val="00AF356B"/>
    <w:rsid w:val="00AF6764"/>
    <w:rsid w:val="00B04ADF"/>
    <w:rsid w:val="00B21407"/>
    <w:rsid w:val="00B42D49"/>
    <w:rsid w:val="00B4690C"/>
    <w:rsid w:val="00B557D6"/>
    <w:rsid w:val="00B66D4D"/>
    <w:rsid w:val="00B75792"/>
    <w:rsid w:val="00B940E0"/>
    <w:rsid w:val="00B95F5D"/>
    <w:rsid w:val="00B97357"/>
    <w:rsid w:val="00BD766B"/>
    <w:rsid w:val="00C3011C"/>
    <w:rsid w:val="00C36B21"/>
    <w:rsid w:val="00C40A52"/>
    <w:rsid w:val="00C47B79"/>
    <w:rsid w:val="00C55779"/>
    <w:rsid w:val="00C569C4"/>
    <w:rsid w:val="00C73CEF"/>
    <w:rsid w:val="00C76219"/>
    <w:rsid w:val="00C8061B"/>
    <w:rsid w:val="00CB16D4"/>
    <w:rsid w:val="00CC68E8"/>
    <w:rsid w:val="00CC6C60"/>
    <w:rsid w:val="00CD4D2F"/>
    <w:rsid w:val="00CD7158"/>
    <w:rsid w:val="00CE43FB"/>
    <w:rsid w:val="00CF53D3"/>
    <w:rsid w:val="00D1427A"/>
    <w:rsid w:val="00D300D3"/>
    <w:rsid w:val="00D32CE7"/>
    <w:rsid w:val="00D32D3A"/>
    <w:rsid w:val="00D444C3"/>
    <w:rsid w:val="00D9087A"/>
    <w:rsid w:val="00DA6CAD"/>
    <w:rsid w:val="00DB7BC8"/>
    <w:rsid w:val="00DD52BC"/>
    <w:rsid w:val="00E31AF6"/>
    <w:rsid w:val="00E41720"/>
    <w:rsid w:val="00E61687"/>
    <w:rsid w:val="00E62A69"/>
    <w:rsid w:val="00E7560A"/>
    <w:rsid w:val="00E813A5"/>
    <w:rsid w:val="00E90607"/>
    <w:rsid w:val="00E9568D"/>
    <w:rsid w:val="00EB24E2"/>
    <w:rsid w:val="00EC57D9"/>
    <w:rsid w:val="00ED4AC2"/>
    <w:rsid w:val="00ED4B18"/>
    <w:rsid w:val="00EE627A"/>
    <w:rsid w:val="00EF3C3D"/>
    <w:rsid w:val="00EF5251"/>
    <w:rsid w:val="00EF6519"/>
    <w:rsid w:val="00EF6C29"/>
    <w:rsid w:val="00F00BB0"/>
    <w:rsid w:val="00F1529B"/>
    <w:rsid w:val="00F174C2"/>
    <w:rsid w:val="00F2530D"/>
    <w:rsid w:val="00F426F1"/>
    <w:rsid w:val="00F86A1D"/>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B587"/>
  <w15:docId w15:val="{990298A4-F07A-4BF4-B5E2-C686C210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1B"/>
    <w:pPr>
      <w:spacing w:after="11" w:line="248" w:lineRule="auto"/>
      <w:ind w:left="29" w:hanging="10"/>
      <w:jc w:val="both"/>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numPr>
        <w:numId w:val="4"/>
      </w:numPr>
      <w:spacing w:after="0"/>
      <w:ind w:left="370" w:hanging="10"/>
      <w:outlineLvl w:val="0"/>
    </w:pPr>
    <w:rPr>
      <w:rFonts w:ascii="Times New Roman" w:eastAsia="Times New Roman" w:hAnsi="Times New Roman" w:cs="Times New Roman"/>
      <w:b/>
      <w:color w:val="000000"/>
    </w:rPr>
  </w:style>
  <w:style w:type="paragraph" w:styleId="Titre3">
    <w:name w:val="heading 3"/>
    <w:basedOn w:val="Normal"/>
    <w:next w:val="Normal"/>
    <w:link w:val="Titre3Car"/>
    <w:uiPriority w:val="9"/>
    <w:semiHidden/>
    <w:unhideWhenUsed/>
    <w:qFormat/>
    <w:rsid w:val="00930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30C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next w:val="Normal"/>
    <w:link w:val="Titre6Car"/>
    <w:uiPriority w:val="9"/>
    <w:semiHidden/>
    <w:unhideWhenUsed/>
    <w:qFormat/>
    <w:rsid w:val="000B41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A68D2"/>
    <w:pPr>
      <w:spacing w:before="100" w:beforeAutospacing="1" w:after="100" w:afterAutospacing="1" w:line="240" w:lineRule="auto"/>
      <w:ind w:left="0" w:firstLine="0"/>
      <w:jc w:val="left"/>
    </w:pPr>
    <w:rPr>
      <w:color w:val="auto"/>
      <w:sz w:val="24"/>
      <w:szCs w:val="24"/>
    </w:rPr>
  </w:style>
  <w:style w:type="character" w:customStyle="1" w:styleId="normaltextrun">
    <w:name w:val="normaltextrun"/>
    <w:basedOn w:val="Policepardfaut"/>
    <w:rsid w:val="005A68D2"/>
  </w:style>
  <w:style w:type="character" w:customStyle="1" w:styleId="eop">
    <w:name w:val="eop"/>
    <w:basedOn w:val="Policepardfaut"/>
    <w:rsid w:val="005A68D2"/>
  </w:style>
  <w:style w:type="paragraph" w:styleId="Paragraphedeliste">
    <w:name w:val="List Paragraph"/>
    <w:aliases w:val="Ha,MCHIP_list paragraph,List Paragraph1,Recommendation,Table bullet,First Level Outline,Resume Title,heading 4,Citation List,4 Bullet,Bullet 4,Indented Text,Indented (Quote),Lista vistosa - Énfasis 11,Puces,Medium Grid 1 - Accent 21"/>
    <w:basedOn w:val="Normal"/>
    <w:link w:val="ParagraphedelisteCar"/>
    <w:uiPriority w:val="34"/>
    <w:qFormat/>
    <w:rsid w:val="00376D29"/>
    <w:pPr>
      <w:ind w:left="720"/>
      <w:contextualSpacing/>
    </w:pPr>
  </w:style>
  <w:style w:type="character" w:styleId="lev">
    <w:name w:val="Strong"/>
    <w:basedOn w:val="Policepardfaut"/>
    <w:uiPriority w:val="22"/>
    <w:qFormat/>
    <w:rsid w:val="00823CC9"/>
    <w:rPr>
      <w:b/>
      <w:bCs/>
    </w:rPr>
  </w:style>
  <w:style w:type="paragraph" w:styleId="Rvision">
    <w:name w:val="Revision"/>
    <w:hidden/>
    <w:uiPriority w:val="99"/>
    <w:semiHidden/>
    <w:rsid w:val="006602D3"/>
    <w:pPr>
      <w:spacing w:after="0" w:line="240" w:lineRule="auto"/>
    </w:pPr>
    <w:rPr>
      <w:rFonts w:ascii="Times New Roman" w:eastAsia="Times New Roman" w:hAnsi="Times New Roman" w:cs="Times New Roman"/>
      <w:color w:val="000000"/>
    </w:rPr>
  </w:style>
  <w:style w:type="character" w:styleId="Marquedecommentaire">
    <w:name w:val="annotation reference"/>
    <w:basedOn w:val="Policepardfaut"/>
    <w:uiPriority w:val="99"/>
    <w:semiHidden/>
    <w:unhideWhenUsed/>
    <w:rsid w:val="00580454"/>
    <w:rPr>
      <w:sz w:val="16"/>
      <w:szCs w:val="16"/>
    </w:rPr>
  </w:style>
  <w:style w:type="paragraph" w:styleId="Commentaire">
    <w:name w:val="annotation text"/>
    <w:basedOn w:val="Normal"/>
    <w:link w:val="CommentaireCar"/>
    <w:uiPriority w:val="99"/>
    <w:semiHidden/>
    <w:unhideWhenUsed/>
    <w:rsid w:val="00580454"/>
    <w:pPr>
      <w:spacing w:line="240" w:lineRule="auto"/>
    </w:pPr>
    <w:rPr>
      <w:sz w:val="20"/>
      <w:szCs w:val="20"/>
    </w:rPr>
  </w:style>
  <w:style w:type="character" w:customStyle="1" w:styleId="CommentaireCar">
    <w:name w:val="Commentaire Car"/>
    <w:basedOn w:val="Policepardfaut"/>
    <w:link w:val="Commentaire"/>
    <w:uiPriority w:val="99"/>
    <w:semiHidden/>
    <w:rsid w:val="00580454"/>
    <w:rPr>
      <w:rFonts w:ascii="Times New Roman" w:eastAsia="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580454"/>
    <w:rPr>
      <w:b/>
      <w:bCs/>
    </w:rPr>
  </w:style>
  <w:style w:type="character" w:customStyle="1" w:styleId="ObjetducommentaireCar">
    <w:name w:val="Objet du commentaire Car"/>
    <w:basedOn w:val="CommentaireCar"/>
    <w:link w:val="Objetducommentaire"/>
    <w:uiPriority w:val="99"/>
    <w:semiHidden/>
    <w:rsid w:val="00580454"/>
    <w:rPr>
      <w:rFonts w:ascii="Times New Roman" w:eastAsia="Times New Roman" w:hAnsi="Times New Roman" w:cs="Times New Roman"/>
      <w:b/>
      <w:bCs/>
      <w:color w:val="000000"/>
      <w:sz w:val="20"/>
      <w:szCs w:val="20"/>
    </w:rPr>
  </w:style>
  <w:style w:type="character" w:styleId="Lienhypertexte">
    <w:name w:val="Hyperlink"/>
    <w:basedOn w:val="Policepardfaut"/>
    <w:uiPriority w:val="99"/>
    <w:unhideWhenUsed/>
    <w:rsid w:val="00930C9E"/>
    <w:rPr>
      <w:color w:val="0000FF"/>
      <w:u w:val="single"/>
    </w:rPr>
  </w:style>
  <w:style w:type="paragraph" w:styleId="Notedebasdepage">
    <w:name w:val="footnote text"/>
    <w:basedOn w:val="Normal"/>
    <w:link w:val="NotedebasdepageCar"/>
    <w:uiPriority w:val="99"/>
    <w:unhideWhenUsed/>
    <w:rsid w:val="00930C9E"/>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NotedebasdepageCar">
    <w:name w:val="Note de bas de page Car"/>
    <w:basedOn w:val="Policepardfaut"/>
    <w:link w:val="Notedebasdepage"/>
    <w:uiPriority w:val="99"/>
    <w:rsid w:val="00930C9E"/>
    <w:rPr>
      <w:rFonts w:eastAsiaTheme="minorHAnsi"/>
      <w:sz w:val="20"/>
      <w:szCs w:val="20"/>
      <w:lang w:val="en-US" w:eastAsia="en-US"/>
    </w:rPr>
  </w:style>
  <w:style w:type="character" w:styleId="Appelnotedebasdep">
    <w:name w:val="footnote reference"/>
    <w:aliases w:val="Footnote text,ftref,BVI fnr,FNRefe,(NECG) Footnote Reference,Ref,de nota al pie,16 Point,Superscript 6 Point,footnote ref,Error-Fußnotenzeichen5,Error-Fußnotenzeichen6,Error-Fußnotenzeichen3, BVI fnr,ASI Footer"/>
    <w:basedOn w:val="Policepardfaut"/>
    <w:link w:val="BVIfnrCharCar1CarChar"/>
    <w:uiPriority w:val="99"/>
    <w:unhideWhenUsed/>
    <w:qFormat/>
    <w:rsid w:val="00930C9E"/>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Appelnotedebasdep"/>
    <w:uiPriority w:val="99"/>
    <w:rsid w:val="00930C9E"/>
    <w:pPr>
      <w:spacing w:after="160" w:line="240" w:lineRule="exact"/>
      <w:ind w:left="0" w:firstLine="0"/>
    </w:pPr>
    <w:rPr>
      <w:rFonts w:asciiTheme="minorHAnsi" w:eastAsiaTheme="minorEastAsia" w:hAnsiTheme="minorHAnsi" w:cstheme="minorBidi"/>
      <w:color w:val="auto"/>
      <w:vertAlign w:val="superscript"/>
    </w:rPr>
  </w:style>
  <w:style w:type="character" w:customStyle="1" w:styleId="Titre3Car">
    <w:name w:val="Titre 3 Car"/>
    <w:basedOn w:val="Policepardfaut"/>
    <w:link w:val="Titre3"/>
    <w:uiPriority w:val="9"/>
    <w:semiHidden/>
    <w:rsid w:val="00930C9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30C9E"/>
    <w:rPr>
      <w:rFonts w:asciiTheme="majorHAnsi" w:eastAsiaTheme="majorEastAsia" w:hAnsiTheme="majorHAnsi" w:cstheme="majorBidi"/>
      <w:i/>
      <w:iCs/>
      <w:color w:val="2F5496" w:themeColor="accent1" w:themeShade="BF"/>
    </w:rPr>
  </w:style>
  <w:style w:type="table" w:styleId="Grilledutableau">
    <w:name w:val="Table Grid"/>
    <w:basedOn w:val="TableauNormal"/>
    <w:uiPriority w:val="39"/>
    <w:qFormat/>
    <w:rsid w:val="00930C9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0C9E"/>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ParagraphedelisteCar">
    <w:name w:val="Paragraphe de liste Car"/>
    <w:aliases w:val="Ha Car,MCHIP_list paragraph Car,List Paragraph1 Car,Recommendation Car,Table bullet Car,First Level Outline Car,Resume Title Car,heading 4 Car,Citation List Car,4 Bullet Car,Bullet 4 Car,Indented Text Car,Indented (Quote) Car"/>
    <w:basedOn w:val="Policepardfaut"/>
    <w:link w:val="Paragraphedeliste"/>
    <w:uiPriority w:val="34"/>
    <w:qFormat/>
    <w:rsid w:val="00930C9E"/>
    <w:rPr>
      <w:rFonts w:ascii="Times New Roman" w:eastAsia="Times New Roman" w:hAnsi="Times New Roman" w:cs="Times New Roman"/>
      <w:color w:val="000000"/>
    </w:rPr>
  </w:style>
  <w:style w:type="paragraph" w:styleId="Corpsdetexte">
    <w:name w:val="Body Text"/>
    <w:basedOn w:val="Normal"/>
    <w:link w:val="CorpsdetexteCar"/>
    <w:uiPriority w:val="99"/>
    <w:unhideWhenUsed/>
    <w:rsid w:val="00930C9E"/>
    <w:pPr>
      <w:widowControl w:val="0"/>
      <w:suppressAutoHyphens/>
      <w:overflowPunct w:val="0"/>
      <w:autoSpaceDE w:val="0"/>
      <w:autoSpaceDN w:val="0"/>
      <w:spacing w:after="0" w:line="240" w:lineRule="auto"/>
      <w:ind w:left="0" w:firstLine="0"/>
    </w:pPr>
    <w:rPr>
      <w:rFonts w:asciiTheme="minorHAnsi" w:eastAsia="Calibri" w:hAnsiTheme="minorHAnsi" w:cstheme="minorHAnsi"/>
      <w:color w:val="auto"/>
      <w:kern w:val="3"/>
    </w:rPr>
  </w:style>
  <w:style w:type="character" w:customStyle="1" w:styleId="CorpsdetexteCar">
    <w:name w:val="Corps de texte Car"/>
    <w:basedOn w:val="Policepardfaut"/>
    <w:link w:val="Corpsdetexte"/>
    <w:uiPriority w:val="99"/>
    <w:rsid w:val="00930C9E"/>
    <w:rPr>
      <w:rFonts w:eastAsia="Calibri" w:cstheme="minorHAnsi"/>
      <w:kern w:val="3"/>
      <w:lang w:val="en-US" w:eastAsia="en-US"/>
    </w:rPr>
  </w:style>
  <w:style w:type="paragraph" w:styleId="En-tte">
    <w:name w:val="header"/>
    <w:basedOn w:val="Normal"/>
    <w:link w:val="En-tteCar"/>
    <w:uiPriority w:val="99"/>
    <w:unhideWhenUsed/>
    <w:rsid w:val="00930C9E"/>
    <w:pPr>
      <w:tabs>
        <w:tab w:val="center" w:pos="4513"/>
        <w:tab w:val="right" w:pos="9026"/>
      </w:tabs>
      <w:spacing w:after="0" w:line="240" w:lineRule="auto"/>
    </w:pPr>
  </w:style>
  <w:style w:type="character" w:customStyle="1" w:styleId="En-tteCar">
    <w:name w:val="En-tête Car"/>
    <w:basedOn w:val="Policepardfaut"/>
    <w:link w:val="En-tte"/>
    <w:uiPriority w:val="99"/>
    <w:rsid w:val="00930C9E"/>
    <w:rPr>
      <w:rFonts w:ascii="Times New Roman" w:eastAsia="Times New Roman" w:hAnsi="Times New Roman" w:cs="Times New Roman"/>
      <w:color w:val="000000"/>
    </w:rPr>
  </w:style>
  <w:style w:type="paragraph" w:styleId="Pieddepage">
    <w:name w:val="footer"/>
    <w:basedOn w:val="Normal"/>
    <w:link w:val="PieddepageCar"/>
    <w:uiPriority w:val="99"/>
    <w:unhideWhenUsed/>
    <w:rsid w:val="00930C9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30C9E"/>
    <w:rPr>
      <w:rFonts w:ascii="Times New Roman" w:eastAsia="Times New Roman" w:hAnsi="Times New Roman" w:cs="Times New Roman"/>
      <w:color w:val="000000"/>
    </w:rPr>
  </w:style>
  <w:style w:type="character" w:styleId="Mentionnonrsolue">
    <w:name w:val="Unresolved Mention"/>
    <w:basedOn w:val="Policepardfaut"/>
    <w:uiPriority w:val="99"/>
    <w:semiHidden/>
    <w:unhideWhenUsed/>
    <w:rsid w:val="0095017F"/>
    <w:rPr>
      <w:color w:val="605E5C"/>
      <w:shd w:val="clear" w:color="auto" w:fill="E1DFDD"/>
    </w:rPr>
  </w:style>
  <w:style w:type="character" w:customStyle="1" w:styleId="Titre6Car">
    <w:name w:val="Titre 6 Car"/>
    <w:basedOn w:val="Policepardfaut"/>
    <w:link w:val="Titre6"/>
    <w:uiPriority w:val="9"/>
    <w:semiHidden/>
    <w:rsid w:val="000B4151"/>
    <w:rPr>
      <w:rFonts w:asciiTheme="majorHAnsi" w:eastAsiaTheme="majorEastAsia" w:hAnsiTheme="majorHAnsi" w:cstheme="majorBidi"/>
      <w:color w:val="1F3763" w:themeColor="accent1" w:themeShade="7F"/>
    </w:rPr>
  </w:style>
  <w:style w:type="character" w:styleId="Lienhypertextesuivivisit">
    <w:name w:val="FollowedHyperlink"/>
    <w:basedOn w:val="Policepardfaut"/>
    <w:uiPriority w:val="99"/>
    <w:semiHidden/>
    <w:unhideWhenUsed/>
    <w:rsid w:val="00631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6198">
      <w:bodyDiv w:val="1"/>
      <w:marLeft w:val="0"/>
      <w:marRight w:val="0"/>
      <w:marTop w:val="0"/>
      <w:marBottom w:val="0"/>
      <w:divBdr>
        <w:top w:val="none" w:sz="0" w:space="0" w:color="auto"/>
        <w:left w:val="none" w:sz="0" w:space="0" w:color="auto"/>
        <w:bottom w:val="none" w:sz="0" w:space="0" w:color="auto"/>
        <w:right w:val="none" w:sz="0" w:space="0" w:color="auto"/>
      </w:divBdr>
    </w:div>
    <w:div w:id="800615404">
      <w:bodyDiv w:val="1"/>
      <w:marLeft w:val="0"/>
      <w:marRight w:val="0"/>
      <w:marTop w:val="0"/>
      <w:marBottom w:val="0"/>
      <w:divBdr>
        <w:top w:val="none" w:sz="0" w:space="0" w:color="auto"/>
        <w:left w:val="none" w:sz="0" w:space="0" w:color="auto"/>
        <w:bottom w:val="none" w:sz="0" w:space="0" w:color="auto"/>
        <w:right w:val="none" w:sz="0" w:space="0" w:color="auto"/>
      </w:divBdr>
    </w:div>
    <w:div w:id="1002315119">
      <w:bodyDiv w:val="1"/>
      <w:marLeft w:val="0"/>
      <w:marRight w:val="0"/>
      <w:marTop w:val="0"/>
      <w:marBottom w:val="0"/>
      <w:divBdr>
        <w:top w:val="none" w:sz="0" w:space="0" w:color="auto"/>
        <w:left w:val="none" w:sz="0" w:space="0" w:color="auto"/>
        <w:bottom w:val="none" w:sz="0" w:space="0" w:color="auto"/>
        <w:right w:val="none" w:sz="0" w:space="0" w:color="auto"/>
      </w:divBdr>
    </w:div>
    <w:div w:id="148905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ifersenegal@heifer.org" TargetMode="External"/><Relationship Id="rId13" Type="http://schemas.openxmlformats.org/officeDocument/2006/relationships/hyperlink" Target="mailto:fatou.kane@heif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ifersenegal@heife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ifer.org" TargetMode="External"/><Relationship Id="rId5" Type="http://schemas.openxmlformats.org/officeDocument/2006/relationships/webSettings" Target="webSettings.xml"/><Relationship Id="rId15" Type="http://schemas.openxmlformats.org/officeDocument/2006/relationships/hyperlink" Target="file:///C:\Users\DELL\OneDrive%20-%20Heifer%20Project%20International\Desktop\Signature%20Program\Programmes\CSRP%20SN1713\Extension%20SN8207\2.%20FY22%20Africa%20investment_request%20for%20more%20information%20CSRP%20Senegal.docx" TargetMode="External"/><Relationship Id="rId10" Type="http://schemas.openxmlformats.org/officeDocument/2006/relationships/hyperlink" Target="mailto:abdoulaye.ndiaye@heifer.org" TargetMode="External"/><Relationship Id="rId4" Type="http://schemas.openxmlformats.org/officeDocument/2006/relationships/settings" Target="settings.xml"/><Relationship Id="rId9" Type="http://schemas.openxmlformats.org/officeDocument/2006/relationships/hyperlink" Target="mailto:fatou.kane@heifer.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B6B4-B2AA-47E8-9BDA-D4E50D34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4388</Words>
  <Characters>24139</Characters>
  <Application>Microsoft Office Word</Application>
  <DocSecurity>0</DocSecurity>
  <Lines>201</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Abua, Sylvanus</dc:creator>
  <cp:keywords/>
  <cp:lastModifiedBy>Daouda Ndao</cp:lastModifiedBy>
  <cp:revision>2</cp:revision>
  <dcterms:created xsi:type="dcterms:W3CDTF">2025-04-17T01:18:00Z</dcterms:created>
  <dcterms:modified xsi:type="dcterms:W3CDTF">2025-04-17T01:18:00Z</dcterms:modified>
</cp:coreProperties>
</file>